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CB1FA" w14:textId="77777777" w:rsidR="00FC6DEC" w:rsidRDefault="00F85868">
      <w:pPr>
        <w:pBdr>
          <w:top w:val="nil"/>
          <w:left w:val="nil"/>
          <w:bottom w:val="nil"/>
          <w:right w:val="nil"/>
          <w:between w:val="nil"/>
        </w:pBdr>
        <w:rPr>
          <w:rFonts w:ascii="Calibri" w:eastAsia="Calibri" w:hAnsi="Calibri" w:cs="Calibri"/>
          <w:color w:val="000000"/>
          <w:sz w:val="32"/>
          <w:szCs w:val="32"/>
        </w:rPr>
      </w:pPr>
      <w:r>
        <w:rPr>
          <w:noProof/>
          <w:color w:val="000000"/>
          <w:sz w:val="32"/>
          <w:szCs w:val="32"/>
        </w:rPr>
        <w:drawing>
          <wp:anchor distT="0" distB="0" distL="114300" distR="114300" simplePos="0" relativeHeight="251658240" behindDoc="0" locked="0" layoutInCell="1" hidden="0" allowOverlap="1" wp14:anchorId="41B17D68" wp14:editId="5124C909">
            <wp:simplePos x="0" y="0"/>
            <wp:positionH relativeFrom="margin">
              <wp:posOffset>226059</wp:posOffset>
            </wp:positionH>
            <wp:positionV relativeFrom="margin">
              <wp:posOffset>5715</wp:posOffset>
            </wp:positionV>
            <wp:extent cx="6292850" cy="1624965"/>
            <wp:effectExtent l="0" t="0" r="0" b="0"/>
            <wp:wrapSquare wrapText="bothSides" distT="0" distB="0" distL="114300" distR="114300"/>
            <wp:docPr id="2" name="image2.png" descr="intestazione scuola"/>
            <wp:cNvGraphicFramePr/>
            <a:graphic xmlns:a="http://schemas.openxmlformats.org/drawingml/2006/main">
              <a:graphicData uri="http://schemas.openxmlformats.org/drawingml/2006/picture">
                <pic:pic xmlns:pic="http://schemas.openxmlformats.org/drawingml/2006/picture">
                  <pic:nvPicPr>
                    <pic:cNvPr id="0" name="image2.png" descr="intestazione scuola"/>
                    <pic:cNvPicPr preferRelativeResize="0"/>
                  </pic:nvPicPr>
                  <pic:blipFill>
                    <a:blip r:embed="rId7"/>
                    <a:srcRect l="5811" t="12049" r="8108"/>
                    <a:stretch>
                      <a:fillRect/>
                    </a:stretch>
                  </pic:blipFill>
                  <pic:spPr>
                    <a:xfrm>
                      <a:off x="0" y="0"/>
                      <a:ext cx="6292850" cy="1624965"/>
                    </a:xfrm>
                    <a:prstGeom prst="rect">
                      <a:avLst/>
                    </a:prstGeom>
                    <a:ln/>
                  </pic:spPr>
                </pic:pic>
              </a:graphicData>
            </a:graphic>
          </wp:anchor>
        </w:drawing>
      </w:r>
    </w:p>
    <w:p w14:paraId="2224C526"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77AC0A0F"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1E0AD7B0"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210146B1"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4901C047"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633A44AC"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4D69755E"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61C86CCA"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610272D3"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35FBE2A4"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1B328D30"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7D5F3B95"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497DB877" w14:textId="77777777" w:rsidR="00FC6DEC" w:rsidRDefault="00F85868">
      <w:pPr>
        <w:ind w:left="708"/>
        <w:jc w:val="center"/>
        <w:rPr>
          <w:rFonts w:ascii="Script MT Bold" w:eastAsia="Script MT Bold" w:hAnsi="Script MT Bold" w:cs="Script MT Bold"/>
          <w:sz w:val="32"/>
          <w:szCs w:val="32"/>
        </w:rPr>
      </w:pPr>
      <w:r>
        <w:rPr>
          <w:rFonts w:ascii="Script MT Bold" w:eastAsia="Script MT Bold" w:hAnsi="Script MT Bold" w:cs="Script MT Bold"/>
          <w:sz w:val="32"/>
          <w:szCs w:val="32"/>
        </w:rPr>
        <w:t>Ministero dell’Istruzione, dell’Università e della Ricerca</w:t>
      </w:r>
    </w:p>
    <w:p w14:paraId="771A9873" w14:textId="77777777" w:rsidR="00FC6DEC" w:rsidRDefault="00F85868">
      <w:pPr>
        <w:ind w:left="-426"/>
        <w:jc w:val="center"/>
        <w:rPr>
          <w:rFonts w:ascii="Calibri" w:eastAsia="Calibri" w:hAnsi="Calibri" w:cs="Calibri"/>
          <w:sz w:val="32"/>
          <w:szCs w:val="32"/>
        </w:rPr>
      </w:pPr>
      <w:r>
        <w:rPr>
          <w:rFonts w:ascii="Calibri" w:eastAsia="Calibri" w:hAnsi="Calibri" w:cs="Calibri"/>
          <w:sz w:val="32"/>
          <w:szCs w:val="32"/>
        </w:rPr>
        <w:t>ISTITUTO COMPRENSIVO STATALE</w:t>
      </w:r>
    </w:p>
    <w:p w14:paraId="52577135" w14:textId="77777777" w:rsidR="00FC6DEC" w:rsidRDefault="00F85868">
      <w:pPr>
        <w:tabs>
          <w:tab w:val="center" w:pos="4820"/>
        </w:tabs>
        <w:ind w:left="284"/>
        <w:jc w:val="center"/>
        <w:rPr>
          <w:rFonts w:ascii="Calibri" w:eastAsia="Calibri" w:hAnsi="Calibri" w:cs="Calibri"/>
          <w:sz w:val="32"/>
          <w:szCs w:val="32"/>
        </w:rPr>
      </w:pPr>
      <w:r>
        <w:rPr>
          <w:rFonts w:ascii="Calibri" w:eastAsia="Calibri" w:hAnsi="Calibri" w:cs="Calibri"/>
          <w:sz w:val="32"/>
          <w:szCs w:val="32"/>
        </w:rPr>
        <w:t xml:space="preserve">di Scuola dell’Infanzia, Primaria e Secondaria di 1° Grado </w:t>
      </w:r>
    </w:p>
    <w:p w14:paraId="7F9EDAC9" w14:textId="77777777" w:rsidR="00FC6DEC" w:rsidRDefault="00F85868">
      <w:pPr>
        <w:tabs>
          <w:tab w:val="center" w:pos="4820"/>
        </w:tabs>
        <w:ind w:left="284"/>
        <w:jc w:val="center"/>
        <w:rPr>
          <w:rFonts w:ascii="Pacifico" w:eastAsia="Pacifico" w:hAnsi="Pacifico" w:cs="Pacifico"/>
          <w:b/>
          <w:sz w:val="32"/>
          <w:szCs w:val="32"/>
        </w:rPr>
      </w:pPr>
      <w:r>
        <w:rPr>
          <w:rFonts w:ascii="Pacifico" w:eastAsia="Pacifico" w:hAnsi="Pacifico" w:cs="Pacifico"/>
          <w:sz w:val="32"/>
          <w:szCs w:val="32"/>
        </w:rPr>
        <w:t>"Pascoli - Giovinazzi"</w:t>
      </w:r>
    </w:p>
    <w:p w14:paraId="0C3C5DBD" w14:textId="77777777" w:rsidR="00FC6DEC" w:rsidRDefault="00F85868">
      <w:pPr>
        <w:tabs>
          <w:tab w:val="center" w:pos="4820"/>
        </w:tabs>
        <w:ind w:left="284"/>
        <w:jc w:val="center"/>
        <w:rPr>
          <w:rFonts w:ascii="Calibri" w:eastAsia="Calibri" w:hAnsi="Calibri" w:cs="Calibri"/>
          <w:sz w:val="32"/>
          <w:szCs w:val="32"/>
        </w:rPr>
      </w:pPr>
      <w:r>
        <w:rPr>
          <w:rFonts w:ascii="Calibri" w:eastAsia="Calibri" w:hAnsi="Calibri" w:cs="Calibri"/>
          <w:sz w:val="32"/>
          <w:szCs w:val="32"/>
        </w:rPr>
        <w:t>Via Mazzini n. 25 - Tel. 099.849.11.43 - Castellaneta (TA)</w:t>
      </w:r>
    </w:p>
    <w:p w14:paraId="02E4D3EF"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1FA33B1D" w14:textId="77777777" w:rsidR="00FC6DEC" w:rsidRDefault="00FC6DEC">
      <w:pPr>
        <w:pBdr>
          <w:top w:val="nil"/>
          <w:left w:val="nil"/>
          <w:bottom w:val="nil"/>
          <w:right w:val="nil"/>
          <w:between w:val="nil"/>
        </w:pBdr>
        <w:rPr>
          <w:rFonts w:ascii="Calibri" w:eastAsia="Calibri" w:hAnsi="Calibri" w:cs="Calibri"/>
          <w:color w:val="000000"/>
          <w:sz w:val="32"/>
          <w:szCs w:val="32"/>
        </w:rPr>
      </w:pPr>
    </w:p>
    <w:p w14:paraId="541F7F5C" w14:textId="77777777" w:rsidR="00FC6DEC" w:rsidRDefault="00FC6DEC">
      <w:pPr>
        <w:pBdr>
          <w:top w:val="nil"/>
          <w:left w:val="nil"/>
          <w:bottom w:val="nil"/>
          <w:right w:val="nil"/>
          <w:between w:val="nil"/>
        </w:pBdr>
        <w:spacing w:before="10"/>
        <w:rPr>
          <w:rFonts w:ascii="Calibri" w:eastAsia="Calibri" w:hAnsi="Calibri" w:cs="Calibri"/>
          <w:color w:val="000000"/>
          <w:sz w:val="32"/>
          <w:szCs w:val="32"/>
        </w:rPr>
      </w:pPr>
    </w:p>
    <w:p w14:paraId="5765C343" w14:textId="77777777" w:rsidR="00FC6DEC" w:rsidRDefault="00F85868">
      <w:pPr>
        <w:spacing w:before="82"/>
        <w:ind w:left="653" w:right="378"/>
        <w:jc w:val="center"/>
        <w:rPr>
          <w:rFonts w:ascii="Calibri" w:eastAsia="Calibri" w:hAnsi="Calibri" w:cs="Calibri"/>
          <w:b/>
          <w:sz w:val="32"/>
          <w:szCs w:val="32"/>
        </w:rPr>
      </w:pPr>
      <w:r>
        <w:rPr>
          <w:rFonts w:ascii="Calibri" w:eastAsia="Calibri" w:hAnsi="Calibri" w:cs="Calibri"/>
          <w:b/>
          <w:sz w:val="32"/>
          <w:szCs w:val="32"/>
        </w:rPr>
        <w:t xml:space="preserve">PROTOCOLLO ACCOGLIENZA </w:t>
      </w:r>
    </w:p>
    <w:p w14:paraId="7600CF2F" w14:textId="77777777" w:rsidR="00FC6DEC" w:rsidRDefault="00F85868">
      <w:pPr>
        <w:spacing w:before="82"/>
        <w:ind w:left="653" w:right="378"/>
        <w:jc w:val="center"/>
        <w:rPr>
          <w:rFonts w:ascii="Calibri" w:eastAsia="Calibri" w:hAnsi="Calibri" w:cs="Calibri"/>
          <w:b/>
          <w:sz w:val="32"/>
          <w:szCs w:val="32"/>
        </w:rPr>
      </w:pPr>
      <w:r>
        <w:rPr>
          <w:rFonts w:ascii="Calibri" w:eastAsia="Calibri" w:hAnsi="Calibri" w:cs="Calibri"/>
          <w:b/>
          <w:sz w:val="32"/>
          <w:szCs w:val="32"/>
        </w:rPr>
        <w:t>STUDENTESSE E STUDENTI STRANIERI</w:t>
      </w:r>
    </w:p>
    <w:p w14:paraId="181922DB" w14:textId="1932409F" w:rsidR="00FC6DEC" w:rsidRDefault="00F85868">
      <w:pPr>
        <w:spacing w:before="7"/>
        <w:ind w:left="653" w:right="379"/>
        <w:jc w:val="center"/>
        <w:rPr>
          <w:rFonts w:ascii="Calibri" w:eastAsia="Calibri" w:hAnsi="Calibri" w:cs="Calibri"/>
          <w:sz w:val="32"/>
          <w:szCs w:val="32"/>
        </w:rPr>
        <w:sectPr w:rsidR="00FC6DEC">
          <w:pgSz w:w="11900" w:h="16840"/>
          <w:pgMar w:top="1600" w:right="200" w:bottom="280" w:left="240" w:header="720" w:footer="720" w:gutter="0"/>
          <w:pgNumType w:start="1"/>
          <w:cols w:space="720"/>
        </w:sectPr>
      </w:pPr>
      <w:r>
        <w:rPr>
          <w:rFonts w:ascii="Calibri" w:eastAsia="Calibri" w:hAnsi="Calibri" w:cs="Calibri"/>
          <w:b/>
          <w:sz w:val="32"/>
          <w:szCs w:val="32"/>
        </w:rPr>
        <w:t>A.S. 20</w:t>
      </w:r>
      <w:r w:rsidR="004A3F2A">
        <w:rPr>
          <w:rFonts w:ascii="Calibri" w:eastAsia="Calibri" w:hAnsi="Calibri" w:cs="Calibri"/>
          <w:b/>
          <w:sz w:val="32"/>
          <w:szCs w:val="32"/>
        </w:rPr>
        <w:t>20</w:t>
      </w:r>
      <w:r>
        <w:rPr>
          <w:rFonts w:ascii="Calibri" w:eastAsia="Calibri" w:hAnsi="Calibri" w:cs="Calibri"/>
          <w:b/>
          <w:sz w:val="32"/>
          <w:szCs w:val="32"/>
        </w:rPr>
        <w:t>-20</w:t>
      </w:r>
      <w:r w:rsidR="004A3F2A">
        <w:rPr>
          <w:rFonts w:ascii="Calibri" w:eastAsia="Calibri" w:hAnsi="Calibri" w:cs="Calibri"/>
          <w:b/>
          <w:sz w:val="32"/>
          <w:szCs w:val="32"/>
        </w:rPr>
        <w:t>21</w:t>
      </w:r>
    </w:p>
    <w:p w14:paraId="175AEAE0" w14:textId="77777777" w:rsidR="00FC6DEC" w:rsidRDefault="00F85868">
      <w:pPr>
        <w:pBdr>
          <w:top w:val="nil"/>
          <w:left w:val="nil"/>
          <w:bottom w:val="nil"/>
          <w:right w:val="nil"/>
          <w:between w:val="nil"/>
        </w:pBdr>
        <w:tabs>
          <w:tab w:val="left" w:pos="8327"/>
        </w:tabs>
        <w:spacing w:before="3"/>
        <w:jc w:val="both"/>
        <w:rPr>
          <w:b/>
          <w:color w:val="000000"/>
          <w:sz w:val="24"/>
          <w:szCs w:val="24"/>
        </w:rPr>
      </w:pPr>
      <w:r>
        <w:rPr>
          <w:b/>
          <w:color w:val="000000"/>
          <w:sz w:val="24"/>
          <w:szCs w:val="24"/>
        </w:rPr>
        <w:lastRenderedPageBreak/>
        <w:t>Premessa</w:t>
      </w:r>
    </w:p>
    <w:p w14:paraId="15F15983" w14:textId="77777777" w:rsidR="00FC6DEC" w:rsidRDefault="00F85868">
      <w:pPr>
        <w:pBdr>
          <w:top w:val="nil"/>
          <w:left w:val="nil"/>
          <w:bottom w:val="nil"/>
          <w:right w:val="nil"/>
          <w:between w:val="nil"/>
        </w:pBdr>
        <w:tabs>
          <w:tab w:val="left" w:pos="7864"/>
        </w:tabs>
        <w:spacing w:before="3"/>
        <w:jc w:val="both"/>
        <w:rPr>
          <w:color w:val="000000"/>
          <w:sz w:val="24"/>
          <w:szCs w:val="24"/>
        </w:rPr>
      </w:pPr>
      <w:r>
        <w:rPr>
          <w:color w:val="000000"/>
          <w:sz w:val="24"/>
          <w:szCs w:val="24"/>
        </w:rPr>
        <w:t xml:space="preserve">La presenza di studentesse e studenti con cittadinanza non italiana e/o con background </w:t>
      </w:r>
      <w:proofErr w:type="spellStart"/>
      <w:proofErr w:type="gramStart"/>
      <w:r>
        <w:rPr>
          <w:color w:val="000000"/>
          <w:sz w:val="24"/>
          <w:szCs w:val="24"/>
        </w:rPr>
        <w:t>migratorio,di</w:t>
      </w:r>
      <w:proofErr w:type="spellEnd"/>
      <w:proofErr w:type="gramEnd"/>
      <w:r>
        <w:rPr>
          <w:color w:val="000000"/>
          <w:sz w:val="24"/>
          <w:szCs w:val="24"/>
        </w:rPr>
        <w:t xml:space="preserve"> lingua straniera, nella nostra scuola è aumentata nel corso degli anni ed ha portato la comunità scolastica a riflettere sulle procedure, sulle modalità e sugli interventi di inserimento degli studenti neo arrivati (nota M. 22/11/2013). Lo sfondo di questi interventi rimane il processo di educazione interculturale già in atto all’interno della nostra istituzione poiché viviamo in una società multietnica e multiculturale (a diversi livelli), una realtà complessa e in continuo divenire che pone sfide, induce cambiamenti, reclama dialogo e favorisce il confronto tra persone nel rispetto delle diverse identità ed appartenenze.</w:t>
      </w:r>
    </w:p>
    <w:p w14:paraId="6703AAA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Nel PAI viene individuato l’obiettivo generale del nostro Istituto: attivare concrete pratiche educative, che tengano conto delle diversità mettendole al centro dell’azione educativa, trasformandole così in risorse per l’intera comunità scolastica. Il presente Protocollo si inserisce in un piano integrato di accoglienza e inclusione in coerenza con la progettazione del PTOF e nel RAV dell’I.C.S. Pascoli/Giovinazzi.</w:t>
      </w:r>
    </w:p>
    <w:p w14:paraId="12B71ED1"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Il Protocollo di Accoglienza è lo strumento che definisce l’insieme delle procedure che favoriscono l’inserimento e l’integrazione di studentesse e studenti stranieri nel nostro Istituto al fine di rispondere ai loro bisogni formativi e rafforzare le attività di sostegno linguistico e culturale.</w:t>
      </w:r>
    </w:p>
    <w:p w14:paraId="1625F05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Il documento contiene principi, criteri ed indicazioni relative alle diverse fasi dell’accoglienza, delle attività di facilitazione e di apprendimento della lingua italiana come L2, secondo quanto indicato dall’art.45 del DPR 31/08/1999 n°394 e dalle Linee Guida del MIUR sull’integrazione degli studenti stranieri (19 febbraio 2014, nota 4233).</w:t>
      </w:r>
    </w:p>
    <w:p w14:paraId="4882578E"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xml:space="preserve">Il </w:t>
      </w:r>
      <w:proofErr w:type="spellStart"/>
      <w:r>
        <w:rPr>
          <w:color w:val="000000"/>
          <w:sz w:val="24"/>
          <w:szCs w:val="24"/>
        </w:rPr>
        <w:t>PdA</w:t>
      </w:r>
      <w:proofErr w:type="spellEnd"/>
      <w:r>
        <w:rPr>
          <w:color w:val="000000"/>
          <w:sz w:val="24"/>
          <w:szCs w:val="24"/>
        </w:rPr>
        <w:t xml:space="preserve"> è un documento dell’Istituzione Scolastica da rivedere ed integrare nel tempo secondo le esigenze della stessa e che riguarda:</w:t>
      </w:r>
    </w:p>
    <w:p w14:paraId="4B65B887" w14:textId="77777777" w:rsidR="00FC6DEC" w:rsidRDefault="00FC6DEC">
      <w:pPr>
        <w:pBdr>
          <w:top w:val="nil"/>
          <w:left w:val="nil"/>
          <w:bottom w:val="nil"/>
          <w:right w:val="nil"/>
          <w:between w:val="nil"/>
        </w:pBdr>
        <w:spacing w:before="3"/>
        <w:jc w:val="both"/>
        <w:rPr>
          <w:color w:val="000000"/>
          <w:sz w:val="24"/>
          <w:szCs w:val="24"/>
        </w:rPr>
      </w:pPr>
    </w:p>
    <w:p w14:paraId="1864F9FF"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FIGLI di IMMIGRATI arrivati in Italia per ricongiungimento familiare</w:t>
      </w:r>
    </w:p>
    <w:p w14:paraId="74D77523"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FIGLI di IMMIGRATI NATI in Italia (“le seconde, terze generazioni”)</w:t>
      </w:r>
    </w:p>
    <w:p w14:paraId="08B5C73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RAGAZZI IMMIGRATI dal proprio Paese da soli (“i minori non accompagnati”)</w:t>
      </w:r>
    </w:p>
    <w:p w14:paraId="40A73F8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RAGAZZI giunti in Italia per ADOZIONE INTERNAZIONALE</w:t>
      </w:r>
    </w:p>
    <w:p w14:paraId="6B3BDAC7"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RAGAZZI SINTI E ROM E CAMINANTI</w:t>
      </w:r>
    </w:p>
    <w:p w14:paraId="7244F6DB"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 FIGLI di COPPIE MISTE (che non hanno l’italiano come madrelingua)</w:t>
      </w:r>
    </w:p>
    <w:p w14:paraId="5ABF256B" w14:textId="77777777" w:rsidR="00FC6DEC" w:rsidRDefault="00FC6DEC">
      <w:pPr>
        <w:pBdr>
          <w:top w:val="nil"/>
          <w:left w:val="nil"/>
          <w:bottom w:val="nil"/>
          <w:right w:val="nil"/>
          <w:between w:val="nil"/>
        </w:pBdr>
        <w:spacing w:before="3"/>
        <w:jc w:val="both"/>
        <w:rPr>
          <w:color w:val="000000"/>
          <w:sz w:val="24"/>
          <w:szCs w:val="24"/>
        </w:rPr>
      </w:pPr>
    </w:p>
    <w:p w14:paraId="720B6F6E"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Per tutti questi, studentesse e studenti, l’Italiano non è la lingua madre, ma la seconda lingua, L2.</w:t>
      </w:r>
    </w:p>
    <w:p w14:paraId="3BBECEF0" w14:textId="77777777" w:rsidR="00FC6DEC" w:rsidRDefault="00FC6DEC">
      <w:pPr>
        <w:pBdr>
          <w:top w:val="nil"/>
          <w:left w:val="nil"/>
          <w:bottom w:val="nil"/>
          <w:right w:val="nil"/>
          <w:between w:val="nil"/>
        </w:pBdr>
        <w:spacing w:before="3"/>
        <w:jc w:val="both"/>
        <w:rPr>
          <w:color w:val="000000"/>
          <w:sz w:val="24"/>
          <w:szCs w:val="24"/>
        </w:rPr>
      </w:pPr>
    </w:p>
    <w:p w14:paraId="2215B052" w14:textId="77777777" w:rsidR="00FC6DEC" w:rsidRDefault="00F85868">
      <w:pPr>
        <w:pBdr>
          <w:top w:val="nil"/>
          <w:left w:val="nil"/>
          <w:bottom w:val="nil"/>
          <w:right w:val="nil"/>
          <w:between w:val="nil"/>
        </w:pBdr>
        <w:tabs>
          <w:tab w:val="left" w:pos="8327"/>
        </w:tabs>
        <w:spacing w:before="3"/>
        <w:jc w:val="both"/>
        <w:rPr>
          <w:b/>
          <w:color w:val="000000"/>
          <w:sz w:val="24"/>
          <w:szCs w:val="24"/>
        </w:rPr>
      </w:pPr>
      <w:r>
        <w:rPr>
          <w:b/>
          <w:color w:val="000000"/>
          <w:sz w:val="24"/>
          <w:szCs w:val="24"/>
        </w:rPr>
        <w:t>Finalità e obiettivi</w:t>
      </w:r>
    </w:p>
    <w:p w14:paraId="3519F92E" w14:textId="77777777" w:rsidR="00FC6DEC" w:rsidRDefault="00FC6DEC">
      <w:pPr>
        <w:pBdr>
          <w:top w:val="nil"/>
          <w:left w:val="nil"/>
          <w:bottom w:val="nil"/>
          <w:right w:val="nil"/>
          <w:between w:val="nil"/>
        </w:pBdr>
        <w:spacing w:before="3"/>
        <w:jc w:val="both"/>
        <w:rPr>
          <w:color w:val="000000"/>
          <w:sz w:val="24"/>
          <w:szCs w:val="24"/>
        </w:rPr>
      </w:pPr>
    </w:p>
    <w:p w14:paraId="407926D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Il Protocollo di accoglienza si propone di:</w:t>
      </w:r>
    </w:p>
    <w:p w14:paraId="02D2CFE2" w14:textId="77777777" w:rsidR="00FC6DEC" w:rsidRDefault="00FC6DEC">
      <w:pPr>
        <w:pBdr>
          <w:top w:val="nil"/>
          <w:left w:val="nil"/>
          <w:bottom w:val="nil"/>
          <w:right w:val="nil"/>
          <w:between w:val="nil"/>
        </w:pBdr>
        <w:spacing w:before="3"/>
        <w:jc w:val="both"/>
        <w:rPr>
          <w:color w:val="000000"/>
          <w:sz w:val="24"/>
          <w:szCs w:val="24"/>
        </w:rPr>
      </w:pPr>
    </w:p>
    <w:p w14:paraId="6C7DCE2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Definire buone pratiche condivise tra le diverse componenti dell’Istituto e indicare modalità di rapporto e di collaborazione tra Istituto, famiglia e territorio.</w:t>
      </w:r>
    </w:p>
    <w:p w14:paraId="315B22E3"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Facilitare l’ingresso e l’inserimento a scuola degli studenti stranieri e sostenerli nell’adattamento al nuovo ambiente scolastico e sociale.</w:t>
      </w:r>
    </w:p>
    <w:p w14:paraId="1056322A"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Favorire con varie iniziative il clima di accoglienza nella classe e a scuola.</w:t>
      </w:r>
    </w:p>
    <w:p w14:paraId="55CF249D"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Individuare e condividere le attività necessarie a promuovere un miglioramento della conoscenza della lingua italiana, lingua della comunicazione e dello studio, allo scopo di ridurre nei tempi più rapidi possibili il dislivello con gli studenti italiani, permettendo agli studenti non madrelingua di seguire la programmazione della classe.</w:t>
      </w:r>
    </w:p>
    <w:p w14:paraId="06BC6D16"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Sostenere le relazioni e la comunicazione con la famiglia immigrata.</w:t>
      </w:r>
    </w:p>
    <w:p w14:paraId="05B1948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Promuovere l’assunzione collettiva di responsabilità rispetto ai temi dell’integrazione e dell’educazione interculturale attraverso momenti di aggiornamento e formazione.</w:t>
      </w:r>
    </w:p>
    <w:p w14:paraId="089AAC20"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Costruire un contesto scolastico favorevole all’incontro tra varie culture in funzione del reciproco arricchimento.</w:t>
      </w:r>
    </w:p>
    <w:p w14:paraId="30C9EEE4"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Favorire un clima positivo di accoglienza e attenzione alle relazioni che prevenga e rimuova eventuali ostacoli e offra pari opportunità.</w:t>
      </w:r>
    </w:p>
    <w:p w14:paraId="4DDE5B32"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Stabilire ruoli e compiti degli operatori scolastici e fornire un supporto al lavoro del singolo docente e dei Consigli di classe attraverso i seguenti obiettivi:</w:t>
      </w:r>
    </w:p>
    <w:p w14:paraId="665D7A1C"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Far acquisire agli alunni stranieri una conoscenza di base e successivo approfondimento della lingua italiana.</w:t>
      </w:r>
    </w:p>
    <w:p w14:paraId="2B22620F" w14:textId="77777777" w:rsidR="00FC6DEC" w:rsidRDefault="00F85868">
      <w:pPr>
        <w:numPr>
          <w:ilvl w:val="0"/>
          <w:numId w:val="2"/>
        </w:numPr>
        <w:pBdr>
          <w:top w:val="nil"/>
          <w:left w:val="nil"/>
          <w:bottom w:val="nil"/>
          <w:right w:val="nil"/>
          <w:between w:val="nil"/>
        </w:pBdr>
        <w:spacing w:before="3"/>
        <w:ind w:left="284" w:hanging="218"/>
        <w:jc w:val="both"/>
        <w:rPr>
          <w:color w:val="000000"/>
          <w:sz w:val="24"/>
          <w:szCs w:val="24"/>
        </w:rPr>
      </w:pPr>
      <w:r>
        <w:rPr>
          <w:color w:val="000000"/>
          <w:sz w:val="24"/>
          <w:szCs w:val="24"/>
        </w:rPr>
        <w:t>Offrire l’accoglienza sin dal primo giorno di scuola;</w:t>
      </w:r>
    </w:p>
    <w:p w14:paraId="6118A3C7" w14:textId="77777777" w:rsidR="00FC6DEC" w:rsidRDefault="00F85868">
      <w:pPr>
        <w:numPr>
          <w:ilvl w:val="0"/>
          <w:numId w:val="2"/>
        </w:numPr>
        <w:pBdr>
          <w:top w:val="nil"/>
          <w:left w:val="nil"/>
          <w:bottom w:val="nil"/>
          <w:right w:val="nil"/>
          <w:between w:val="nil"/>
        </w:pBdr>
        <w:spacing w:before="3"/>
        <w:ind w:left="284" w:hanging="218"/>
        <w:jc w:val="both"/>
        <w:rPr>
          <w:color w:val="000000"/>
          <w:sz w:val="24"/>
          <w:szCs w:val="24"/>
        </w:rPr>
      </w:pPr>
      <w:r>
        <w:rPr>
          <w:color w:val="000000"/>
          <w:sz w:val="24"/>
          <w:szCs w:val="24"/>
        </w:rPr>
        <w:lastRenderedPageBreak/>
        <w:t>Seguire l’apprendimento dell’allievo in tutte le discipline;</w:t>
      </w:r>
    </w:p>
    <w:p w14:paraId="094FEA54" w14:textId="77777777" w:rsidR="00FC6DEC" w:rsidRDefault="00F85868">
      <w:pPr>
        <w:numPr>
          <w:ilvl w:val="0"/>
          <w:numId w:val="2"/>
        </w:numPr>
        <w:pBdr>
          <w:top w:val="nil"/>
          <w:left w:val="nil"/>
          <w:bottom w:val="nil"/>
          <w:right w:val="nil"/>
          <w:between w:val="nil"/>
        </w:pBdr>
        <w:spacing w:before="3"/>
        <w:ind w:left="284" w:hanging="218"/>
        <w:jc w:val="both"/>
        <w:rPr>
          <w:color w:val="000000"/>
          <w:sz w:val="24"/>
          <w:szCs w:val="24"/>
        </w:rPr>
      </w:pPr>
      <w:r>
        <w:rPr>
          <w:color w:val="000000"/>
          <w:sz w:val="24"/>
          <w:szCs w:val="24"/>
        </w:rPr>
        <w:t xml:space="preserve">Favorire lo scambio di conoscenze e la valorizzazione delle diversità etniche e culturali di tutti gli </w:t>
      </w:r>
      <w:proofErr w:type="gramStart"/>
      <w:r>
        <w:rPr>
          <w:color w:val="000000"/>
          <w:sz w:val="24"/>
          <w:szCs w:val="24"/>
        </w:rPr>
        <w:t>alunni .</w:t>
      </w:r>
      <w:proofErr w:type="gramEnd"/>
    </w:p>
    <w:p w14:paraId="59DD549B" w14:textId="77777777" w:rsidR="00FC6DEC" w:rsidRDefault="00F85868">
      <w:pPr>
        <w:pBdr>
          <w:top w:val="nil"/>
          <w:left w:val="nil"/>
          <w:bottom w:val="nil"/>
          <w:right w:val="nil"/>
          <w:between w:val="nil"/>
        </w:pBdr>
        <w:spacing w:before="3"/>
        <w:jc w:val="both"/>
        <w:rPr>
          <w:color w:val="000000"/>
          <w:sz w:val="24"/>
          <w:szCs w:val="24"/>
        </w:rPr>
      </w:pPr>
      <w:r>
        <w:rPr>
          <w:color w:val="000000"/>
          <w:sz w:val="24"/>
          <w:szCs w:val="24"/>
        </w:rPr>
        <w:t xml:space="preserve">Il </w:t>
      </w:r>
      <w:proofErr w:type="spellStart"/>
      <w:r>
        <w:rPr>
          <w:color w:val="000000"/>
          <w:sz w:val="24"/>
          <w:szCs w:val="24"/>
        </w:rPr>
        <w:t>PdA</w:t>
      </w:r>
      <w:proofErr w:type="spellEnd"/>
      <w:r>
        <w:rPr>
          <w:color w:val="000000"/>
          <w:sz w:val="24"/>
          <w:szCs w:val="24"/>
        </w:rPr>
        <w:t xml:space="preserve"> intende essere un punto di partenza comune e condiviso dai vari Consigli di classe e può essere integrato e rivisto secondo le diverse esigenze e le risorse della scuola.</w:t>
      </w:r>
    </w:p>
    <w:p w14:paraId="1B03B213" w14:textId="77777777" w:rsidR="00FC6DEC" w:rsidRDefault="00FC6DEC">
      <w:pPr>
        <w:pBdr>
          <w:top w:val="nil"/>
          <w:left w:val="nil"/>
          <w:bottom w:val="nil"/>
          <w:right w:val="nil"/>
          <w:between w:val="nil"/>
        </w:pBdr>
        <w:spacing w:before="4"/>
        <w:rPr>
          <w:color w:val="000000"/>
          <w:sz w:val="24"/>
          <w:szCs w:val="24"/>
        </w:rPr>
      </w:pPr>
    </w:p>
    <w:p w14:paraId="77D34EBA" w14:textId="77777777" w:rsidR="00FC6DEC" w:rsidRDefault="00F85868">
      <w:pPr>
        <w:pBdr>
          <w:top w:val="nil"/>
          <w:left w:val="nil"/>
          <w:bottom w:val="nil"/>
          <w:right w:val="nil"/>
          <w:between w:val="nil"/>
        </w:pBdr>
        <w:tabs>
          <w:tab w:val="left" w:pos="8327"/>
        </w:tabs>
        <w:spacing w:before="280"/>
        <w:jc w:val="both"/>
        <w:rPr>
          <w:b/>
          <w:color w:val="000000"/>
          <w:sz w:val="24"/>
          <w:szCs w:val="24"/>
        </w:rPr>
      </w:pPr>
      <w:bookmarkStart w:id="0" w:name="_gjdgxs" w:colFirst="0" w:colLast="0"/>
      <w:bookmarkEnd w:id="0"/>
      <w:r>
        <w:rPr>
          <w:b/>
          <w:color w:val="000000"/>
          <w:sz w:val="24"/>
          <w:szCs w:val="24"/>
        </w:rPr>
        <w:t>Contenuti</w:t>
      </w:r>
    </w:p>
    <w:p w14:paraId="00802EE2" w14:textId="77777777" w:rsidR="00FC6DEC" w:rsidRDefault="00F85868">
      <w:pPr>
        <w:pBdr>
          <w:top w:val="nil"/>
          <w:left w:val="nil"/>
          <w:bottom w:val="nil"/>
          <w:right w:val="nil"/>
          <w:between w:val="nil"/>
        </w:pBdr>
        <w:tabs>
          <w:tab w:val="left" w:pos="8327"/>
        </w:tabs>
        <w:spacing w:before="3"/>
        <w:jc w:val="both"/>
        <w:rPr>
          <w:color w:val="000000"/>
          <w:sz w:val="24"/>
          <w:szCs w:val="24"/>
        </w:rPr>
      </w:pPr>
      <w:r>
        <w:rPr>
          <w:color w:val="000000"/>
          <w:sz w:val="24"/>
          <w:szCs w:val="24"/>
        </w:rPr>
        <w:t>Il Protocollo prevede:</w:t>
      </w:r>
    </w:p>
    <w:p w14:paraId="50934A93" w14:textId="77777777" w:rsidR="00FC6DEC" w:rsidRDefault="00F85868">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Per le pratiche amministrative e burocratiche:</w:t>
      </w:r>
    </w:p>
    <w:p w14:paraId="3DA0C544"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L’istituzione di una Commissione di Intercultura formata da: Dirigente Scolastico, FS per l’inclusione, Docente Referente per la L2. </w:t>
      </w:r>
    </w:p>
    <w:p w14:paraId="5BBC9B2B" w14:textId="77777777" w:rsidR="00FC6DEC" w:rsidRDefault="00F85868">
      <w:pPr>
        <w:numPr>
          <w:ilvl w:val="0"/>
          <w:numId w:val="3"/>
        </w:numPr>
        <w:pBdr>
          <w:top w:val="nil"/>
          <w:left w:val="nil"/>
          <w:bottom w:val="nil"/>
          <w:right w:val="nil"/>
          <w:between w:val="nil"/>
        </w:pBdr>
        <w:ind w:left="284" w:hanging="284"/>
        <w:jc w:val="both"/>
        <w:rPr>
          <w:color w:val="000000"/>
          <w:sz w:val="24"/>
          <w:szCs w:val="24"/>
        </w:rPr>
      </w:pPr>
      <w:r>
        <w:rPr>
          <w:color w:val="000000"/>
          <w:sz w:val="24"/>
          <w:szCs w:val="24"/>
        </w:rPr>
        <w:t xml:space="preserve">Per le Azioni educativo </w:t>
      </w:r>
      <w:proofErr w:type="gramStart"/>
      <w:r>
        <w:rPr>
          <w:color w:val="000000"/>
          <w:sz w:val="24"/>
          <w:szCs w:val="24"/>
        </w:rPr>
        <w:t>didattiche(</w:t>
      </w:r>
      <w:proofErr w:type="gramEnd"/>
      <w:r>
        <w:rPr>
          <w:color w:val="000000"/>
          <w:sz w:val="24"/>
          <w:szCs w:val="24"/>
        </w:rPr>
        <w:t>accoglienza, insegnamento/apprendimento dell'italiano L2):</w:t>
      </w:r>
    </w:p>
    <w:p w14:paraId="6D9995D0" w14:textId="77777777" w:rsidR="00FC6DEC" w:rsidRDefault="00F85868">
      <w:pPr>
        <w:pBdr>
          <w:top w:val="nil"/>
          <w:left w:val="nil"/>
          <w:bottom w:val="nil"/>
          <w:right w:val="nil"/>
          <w:between w:val="nil"/>
        </w:pBdr>
        <w:jc w:val="both"/>
        <w:rPr>
          <w:color w:val="000000"/>
          <w:sz w:val="24"/>
          <w:szCs w:val="24"/>
        </w:rPr>
      </w:pPr>
      <w:bookmarkStart w:id="1" w:name="_30j0zll" w:colFirst="0" w:colLast="0"/>
      <w:bookmarkEnd w:id="1"/>
      <w:r>
        <w:rPr>
          <w:color w:val="000000"/>
          <w:sz w:val="24"/>
          <w:szCs w:val="24"/>
        </w:rPr>
        <w:t>Gruppo di lavoro costituito da Docente referente per l’inclusione e per la L2 e docenti delle classi accoglienti.</w:t>
      </w:r>
    </w:p>
    <w:p w14:paraId="38153A8F" w14:textId="77777777" w:rsidR="00FC6DEC" w:rsidRDefault="00F85868">
      <w:pPr>
        <w:pBdr>
          <w:top w:val="nil"/>
          <w:left w:val="nil"/>
          <w:bottom w:val="nil"/>
          <w:right w:val="nil"/>
          <w:between w:val="nil"/>
        </w:pBdr>
        <w:rPr>
          <w:color w:val="000000"/>
          <w:sz w:val="24"/>
          <w:szCs w:val="24"/>
        </w:rPr>
      </w:pPr>
      <w:r>
        <w:rPr>
          <w:color w:val="000000"/>
          <w:sz w:val="24"/>
          <w:szCs w:val="24"/>
        </w:rPr>
        <w:t>Monitoraggio del numero di studentesse e studenti con cittadinanza straniera</w:t>
      </w:r>
    </w:p>
    <w:p w14:paraId="21744C4E" w14:textId="77777777" w:rsidR="00FC6DEC" w:rsidRDefault="00F85868">
      <w:pPr>
        <w:widowControl/>
        <w:rPr>
          <w:sz w:val="24"/>
          <w:szCs w:val="24"/>
        </w:rPr>
      </w:pPr>
      <w:r>
        <w:rPr>
          <w:sz w:val="24"/>
          <w:szCs w:val="24"/>
        </w:rPr>
        <w:t>Studenti e studentesse con cittadinanza straniera</w:t>
      </w:r>
    </w:p>
    <w:p w14:paraId="05A00356" w14:textId="77777777" w:rsidR="00FC6DEC" w:rsidRDefault="00F85868">
      <w:pPr>
        <w:widowControl/>
        <w:spacing w:after="240"/>
        <w:rPr>
          <w:rFonts w:ascii="Calibri" w:eastAsia="Calibri" w:hAnsi="Calibri" w:cs="Calibri"/>
          <w:sz w:val="32"/>
          <w:szCs w:val="32"/>
        </w:rPr>
      </w:pPr>
      <w:r>
        <w:rPr>
          <w:rFonts w:ascii="Calibri" w:eastAsia="Calibri" w:hAnsi="Calibri" w:cs="Calibri"/>
          <w:sz w:val="32"/>
          <w:szCs w:val="32"/>
        </w:rPr>
        <w:br/>
      </w:r>
      <w:r>
        <w:rPr>
          <w:b/>
          <w:sz w:val="24"/>
          <w:szCs w:val="24"/>
        </w:rPr>
        <w:t>Studentesse e studenti con background straniero</w:t>
      </w:r>
    </w:p>
    <w:p w14:paraId="66ACBA27" w14:textId="77777777" w:rsidR="00FC6DEC" w:rsidRDefault="00F85868">
      <w:pPr>
        <w:widowControl/>
        <w:jc w:val="both"/>
        <w:rPr>
          <w:sz w:val="24"/>
          <w:szCs w:val="24"/>
        </w:rPr>
      </w:pPr>
      <w:r>
        <w:rPr>
          <w:sz w:val="24"/>
          <w:szCs w:val="24"/>
        </w:rPr>
        <w:t xml:space="preserve">Nella nostra istituzione scolastica sono </w:t>
      </w:r>
      <w:proofErr w:type="gramStart"/>
      <w:r>
        <w:rPr>
          <w:sz w:val="24"/>
          <w:szCs w:val="24"/>
        </w:rPr>
        <w:t>presenti  12</w:t>
      </w:r>
      <w:proofErr w:type="gramEnd"/>
      <w:r>
        <w:rPr>
          <w:sz w:val="24"/>
          <w:szCs w:val="24"/>
        </w:rPr>
        <w:t xml:space="preserve"> studenti con cittadinanza non italiana o con genitori di origine non italiana, anche extraeuropea.</w:t>
      </w:r>
    </w:p>
    <w:p w14:paraId="0B6E680D" w14:textId="77777777" w:rsidR="00FC6DEC" w:rsidRDefault="00F85868">
      <w:pPr>
        <w:widowControl/>
        <w:jc w:val="both"/>
        <w:rPr>
          <w:sz w:val="24"/>
          <w:szCs w:val="24"/>
        </w:rPr>
      </w:pPr>
      <w:r>
        <w:rPr>
          <w:sz w:val="24"/>
          <w:szCs w:val="24"/>
        </w:rPr>
        <w:t xml:space="preserve">La nostra attenzione si rivolge a tutti </w:t>
      </w:r>
      <w:proofErr w:type="gramStart"/>
      <w:r>
        <w:rPr>
          <w:sz w:val="24"/>
          <w:szCs w:val="24"/>
        </w:rPr>
        <w:t>indistintamente ,</w:t>
      </w:r>
      <w:proofErr w:type="gramEnd"/>
      <w:r>
        <w:rPr>
          <w:sz w:val="24"/>
          <w:szCs w:val="24"/>
        </w:rPr>
        <w:t xml:space="preserve"> perché sappiamo che talvolta può essere complesso raggiungere competenze in lingua italiana adeguate all’apprendimento dei  linguaggi specifici delle discipline di studio , sia perché è nostro interesse valorizzare le diversità linguistiche, culturali e religiose e promuovere un’autentica didattica interculturale.</w:t>
      </w:r>
    </w:p>
    <w:p w14:paraId="259A7432" w14:textId="77777777" w:rsidR="00FC6DEC" w:rsidRDefault="00FC6DEC">
      <w:pPr>
        <w:pBdr>
          <w:top w:val="nil"/>
          <w:left w:val="nil"/>
          <w:bottom w:val="nil"/>
          <w:right w:val="nil"/>
          <w:between w:val="nil"/>
        </w:pBdr>
        <w:rPr>
          <w:color w:val="000000"/>
          <w:sz w:val="24"/>
          <w:szCs w:val="24"/>
        </w:rPr>
      </w:pPr>
    </w:p>
    <w:p w14:paraId="316861DB" w14:textId="77777777" w:rsidR="00FC6DEC" w:rsidRDefault="00F85868">
      <w:pPr>
        <w:pBdr>
          <w:top w:val="nil"/>
          <w:left w:val="nil"/>
          <w:bottom w:val="nil"/>
          <w:right w:val="nil"/>
          <w:between w:val="nil"/>
        </w:pBdr>
        <w:rPr>
          <w:b/>
          <w:color w:val="000000"/>
          <w:sz w:val="24"/>
          <w:szCs w:val="24"/>
        </w:rPr>
      </w:pPr>
      <w:r>
        <w:rPr>
          <w:b/>
          <w:color w:val="000000"/>
          <w:sz w:val="24"/>
          <w:szCs w:val="24"/>
        </w:rPr>
        <w:t xml:space="preserve">Accoglienza </w:t>
      </w:r>
    </w:p>
    <w:p w14:paraId="0C7ED12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Le figure interessate all’accoglienza degli studenti stranieri </w:t>
      </w:r>
    </w:p>
    <w:p w14:paraId="782B4AD0"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DIRIGENTE SCOLASTICO </w:t>
      </w:r>
    </w:p>
    <w:p w14:paraId="2FE218DB" w14:textId="77777777" w:rsidR="00FC6DEC" w:rsidRDefault="00F85868">
      <w:pPr>
        <w:pBdr>
          <w:top w:val="nil"/>
          <w:left w:val="nil"/>
          <w:bottom w:val="nil"/>
          <w:right w:val="nil"/>
          <w:between w:val="nil"/>
        </w:pBdr>
        <w:rPr>
          <w:color w:val="000000"/>
          <w:sz w:val="24"/>
          <w:szCs w:val="24"/>
        </w:rPr>
      </w:pPr>
      <w:r>
        <w:rPr>
          <w:color w:val="000000"/>
          <w:sz w:val="24"/>
          <w:szCs w:val="24"/>
        </w:rPr>
        <w:t>DOCENTI REFERENTI:</w:t>
      </w:r>
    </w:p>
    <w:p w14:paraId="0FE056D0"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DOCENTE REFERENTE PER GLI STUDENTI STRANIERI </w:t>
      </w:r>
    </w:p>
    <w:p w14:paraId="2C6F2774"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FS PER L’INCLUSIONE </w:t>
      </w:r>
    </w:p>
    <w:p w14:paraId="3F496854"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DOCENTE DI L2 </w:t>
      </w:r>
    </w:p>
    <w:p w14:paraId="7E343A8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DOCENTI DELLE CLASSI INTERESSATE </w:t>
      </w:r>
    </w:p>
    <w:p w14:paraId="34B628FB"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UFFICI DI SEGRETERIA E PERSONALE ATA </w:t>
      </w:r>
    </w:p>
    <w:p w14:paraId="4B4EFA3A"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MEDIATORI CULTURALI </w:t>
      </w:r>
    </w:p>
    <w:p w14:paraId="2FE26321" w14:textId="77777777" w:rsidR="00FC6DEC" w:rsidRDefault="00FC6DEC">
      <w:pPr>
        <w:pBdr>
          <w:top w:val="nil"/>
          <w:left w:val="nil"/>
          <w:bottom w:val="nil"/>
          <w:right w:val="nil"/>
          <w:between w:val="nil"/>
        </w:pBdr>
        <w:rPr>
          <w:color w:val="000000"/>
          <w:sz w:val="24"/>
          <w:szCs w:val="24"/>
        </w:rPr>
      </w:pPr>
    </w:p>
    <w:p w14:paraId="1B01BD9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La Commissione di Intercultura in particolare svolge dei compiti di natura consultiva e progettuale: </w:t>
      </w:r>
    </w:p>
    <w:p w14:paraId="2CD2D9BE"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accogliere gli studenti neo </w:t>
      </w:r>
      <w:proofErr w:type="gramStart"/>
      <w:r>
        <w:rPr>
          <w:color w:val="000000"/>
          <w:sz w:val="24"/>
          <w:szCs w:val="24"/>
        </w:rPr>
        <w:t>arrivati ,</w:t>
      </w:r>
      <w:proofErr w:type="gramEnd"/>
    </w:p>
    <w:p w14:paraId="2FF814FB"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raccogliere informazioni che consentano di decidere la classe di inserimento </w:t>
      </w:r>
    </w:p>
    <w:p w14:paraId="5B49BB8C"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proporre l’assegnazione della classe </w:t>
      </w:r>
    </w:p>
    <w:p w14:paraId="36ACC5F2"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fornire i dati raccolti al Consiglio di Classe (al coordinatore) </w:t>
      </w:r>
    </w:p>
    <w:p w14:paraId="1D32B7D2"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predisporre i test d’ingresso </w:t>
      </w:r>
    </w:p>
    <w:p w14:paraId="3DC2C423"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promuovere l’attuazione di laboratori linguistici tenendo conto dei livelli di competenza degli studenti e individuando risorse formate, interne e/o esterne </w:t>
      </w:r>
    </w:p>
    <w:p w14:paraId="73EB4C2D" w14:textId="77777777" w:rsidR="00FC6DEC" w:rsidRDefault="00F85868">
      <w:pPr>
        <w:numPr>
          <w:ilvl w:val="0"/>
          <w:numId w:val="3"/>
        </w:numPr>
        <w:pBdr>
          <w:top w:val="nil"/>
          <w:left w:val="nil"/>
          <w:bottom w:val="nil"/>
          <w:right w:val="nil"/>
          <w:between w:val="nil"/>
        </w:pBdr>
        <w:rPr>
          <w:color w:val="000000"/>
          <w:sz w:val="24"/>
          <w:szCs w:val="24"/>
        </w:rPr>
      </w:pPr>
      <w:r>
        <w:rPr>
          <w:color w:val="000000"/>
          <w:sz w:val="24"/>
          <w:szCs w:val="24"/>
        </w:rPr>
        <w:t xml:space="preserve">presentare nuove proposte editoriali per l’adozione dei libri di testo, in particolare per quanto riguarda la lingua italiana per gli alunni non alfabetizzati </w:t>
      </w:r>
    </w:p>
    <w:p w14:paraId="24D655E8" w14:textId="77777777" w:rsidR="00FC6DEC" w:rsidRDefault="00FC6DEC">
      <w:pPr>
        <w:pBdr>
          <w:top w:val="nil"/>
          <w:left w:val="nil"/>
          <w:bottom w:val="nil"/>
          <w:right w:val="nil"/>
          <w:between w:val="nil"/>
        </w:pBdr>
        <w:ind w:left="720"/>
        <w:rPr>
          <w:color w:val="000000"/>
          <w:sz w:val="24"/>
          <w:szCs w:val="24"/>
        </w:rPr>
      </w:pPr>
    </w:p>
    <w:p w14:paraId="4DAA6CFD" w14:textId="77777777" w:rsidR="00FC6DEC" w:rsidRDefault="00F85868">
      <w:pPr>
        <w:pBdr>
          <w:top w:val="nil"/>
          <w:left w:val="nil"/>
          <w:bottom w:val="nil"/>
          <w:right w:val="nil"/>
          <w:between w:val="nil"/>
        </w:pBdr>
        <w:spacing w:line="360" w:lineRule="auto"/>
        <w:jc w:val="center"/>
        <w:rPr>
          <w:b/>
          <w:color w:val="000000"/>
          <w:sz w:val="24"/>
          <w:szCs w:val="24"/>
        </w:rPr>
      </w:pPr>
      <w:r>
        <w:rPr>
          <w:b/>
          <w:color w:val="000000"/>
          <w:sz w:val="24"/>
          <w:szCs w:val="24"/>
        </w:rPr>
        <w:t>Iscrizione</w:t>
      </w:r>
    </w:p>
    <w:p w14:paraId="1E23F93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L’iscrizione, che rappresenta il primo passo di un percorso d’accoglienza dello studente straniero e della sua famiglia, è in carico all’Ufficio di Segreteria. </w:t>
      </w:r>
    </w:p>
    <w:p w14:paraId="651D25A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Il personale della Segreteria Didattica, fornirà ai nuovi utenti documenti e informazioni (avvisi, moduli, note informative sulla scuola ecc.) scritte nelle lingue d’origine (possibilmente) per facilitare la loro comprensione della nuova realtà scolastica. Va previsto l’intervento di mediatori linguistici nei casi di necessità. </w:t>
      </w:r>
    </w:p>
    <w:p w14:paraId="2A3B1E23" w14:textId="77777777" w:rsidR="00FC6DEC" w:rsidRDefault="00F85868">
      <w:pPr>
        <w:pBdr>
          <w:top w:val="nil"/>
          <w:left w:val="nil"/>
          <w:bottom w:val="nil"/>
          <w:right w:val="nil"/>
          <w:between w:val="nil"/>
        </w:pBdr>
        <w:rPr>
          <w:color w:val="000000"/>
          <w:sz w:val="24"/>
          <w:szCs w:val="24"/>
        </w:rPr>
      </w:pPr>
      <w:r>
        <w:rPr>
          <w:color w:val="000000"/>
          <w:sz w:val="24"/>
          <w:szCs w:val="24"/>
        </w:rPr>
        <w:lastRenderedPageBreak/>
        <w:t xml:space="preserve">All’iscrizione, di carattere prevalentemente amministrativo, seguirà un incontro fra genitori, studente e Docente referente e/o FS per l’inclusione. </w:t>
      </w:r>
    </w:p>
    <w:p w14:paraId="38FFF8B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Gli uffici di segreteria hanno quindi il compito di: </w:t>
      </w:r>
    </w:p>
    <w:p w14:paraId="4EF52958"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iscrivere i minori; </w:t>
      </w:r>
    </w:p>
    <w:p w14:paraId="2E3FFCE5"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raccogliere la documentazione relativa alla precedente scolarità, se esistente, e le informazioni necessarie come previsto dal modulo predisposto dalla scuola (Allegato: scheda conoscitiva studenti stranieri); </w:t>
      </w:r>
    </w:p>
    <w:p w14:paraId="67D5B48E"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acquisire l’opzione di avvalersi o no dell’insegnamento della religione cattolica; </w:t>
      </w:r>
    </w:p>
    <w:p w14:paraId="0C7CA3D9"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fornire ai genitori materiale, possibilmente bilingue, per una prima informazione sul sistema scolastico italiano e sull’Istituto in particolare; </w:t>
      </w:r>
    </w:p>
    <w:p w14:paraId="24A683C4"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fornire una sintesi del PTOF; </w:t>
      </w:r>
    </w:p>
    <w:p w14:paraId="2319B811"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avvisare tempestivamente il Docente referente per gli studenti stranieri e il Docente FS per l’inclusione al fine di favorire le successive fasi dell’inserimento. </w:t>
      </w:r>
    </w:p>
    <w:p w14:paraId="2CB7310E" w14:textId="77777777" w:rsidR="00FC6DEC" w:rsidRDefault="00FC6DEC">
      <w:pPr>
        <w:pBdr>
          <w:top w:val="nil"/>
          <w:left w:val="nil"/>
          <w:bottom w:val="nil"/>
          <w:right w:val="nil"/>
          <w:between w:val="nil"/>
        </w:pBdr>
        <w:rPr>
          <w:color w:val="000000"/>
          <w:sz w:val="24"/>
          <w:szCs w:val="24"/>
        </w:rPr>
      </w:pPr>
    </w:p>
    <w:p w14:paraId="0AE1A780" w14:textId="77777777" w:rsidR="00FC6DEC" w:rsidRDefault="00F85868">
      <w:pPr>
        <w:pBdr>
          <w:top w:val="nil"/>
          <w:left w:val="nil"/>
          <w:bottom w:val="nil"/>
          <w:right w:val="nil"/>
          <w:between w:val="nil"/>
        </w:pBdr>
        <w:spacing w:line="360" w:lineRule="auto"/>
        <w:jc w:val="center"/>
        <w:rPr>
          <w:b/>
          <w:color w:val="000000"/>
          <w:sz w:val="24"/>
          <w:szCs w:val="24"/>
        </w:rPr>
      </w:pPr>
      <w:r>
        <w:rPr>
          <w:b/>
          <w:color w:val="000000"/>
          <w:sz w:val="24"/>
          <w:szCs w:val="24"/>
        </w:rPr>
        <w:t>Prima conoscenza</w:t>
      </w:r>
    </w:p>
    <w:p w14:paraId="0DE3A2EF" w14:textId="77777777" w:rsidR="00FC6DEC" w:rsidRDefault="00F85868">
      <w:pPr>
        <w:pBdr>
          <w:top w:val="nil"/>
          <w:left w:val="nil"/>
          <w:bottom w:val="nil"/>
          <w:right w:val="nil"/>
          <w:between w:val="nil"/>
        </w:pBdr>
        <w:rPr>
          <w:color w:val="000000"/>
          <w:sz w:val="24"/>
          <w:szCs w:val="24"/>
        </w:rPr>
      </w:pPr>
      <w:r>
        <w:rPr>
          <w:color w:val="000000"/>
          <w:sz w:val="24"/>
          <w:szCs w:val="24"/>
        </w:rPr>
        <w:t xml:space="preserve">La fase della prima conoscenza ha lo scopo di raccogliere una serie di informazioni di merito sullo studente che consentano di adottare decisioni adeguate, sia sulla classe in cui deve essere inserito, sia sui percorsi di facilitazione che dovrebbero essere attivati </w:t>
      </w:r>
    </w:p>
    <w:p w14:paraId="70EE5E99" w14:textId="31FBF774" w:rsidR="00FC6DEC" w:rsidRDefault="00F85868">
      <w:pPr>
        <w:pBdr>
          <w:top w:val="nil"/>
          <w:left w:val="nil"/>
          <w:bottom w:val="nil"/>
          <w:right w:val="nil"/>
          <w:between w:val="nil"/>
        </w:pBdr>
        <w:rPr>
          <w:color w:val="000000"/>
          <w:sz w:val="24"/>
          <w:szCs w:val="24"/>
        </w:rPr>
      </w:pPr>
      <w:r>
        <w:rPr>
          <w:color w:val="000000"/>
          <w:sz w:val="24"/>
          <w:szCs w:val="24"/>
        </w:rPr>
        <w:t xml:space="preserve">Nei giorni immediatamente successivi all’iscrizione, la Commissione di </w:t>
      </w:r>
      <w:r w:rsidR="004A3F2A">
        <w:rPr>
          <w:color w:val="000000"/>
          <w:sz w:val="24"/>
          <w:szCs w:val="24"/>
        </w:rPr>
        <w:t>Intercultura:</w:t>
      </w:r>
      <w:r>
        <w:rPr>
          <w:color w:val="000000"/>
          <w:sz w:val="24"/>
          <w:szCs w:val="24"/>
        </w:rPr>
        <w:t xml:space="preserve"> </w:t>
      </w:r>
    </w:p>
    <w:p w14:paraId="03B00122" w14:textId="77777777" w:rsidR="00FC6DEC" w:rsidRDefault="00FC6DEC">
      <w:pPr>
        <w:pBdr>
          <w:top w:val="nil"/>
          <w:left w:val="nil"/>
          <w:bottom w:val="nil"/>
          <w:right w:val="nil"/>
          <w:between w:val="nil"/>
        </w:pBdr>
        <w:rPr>
          <w:color w:val="000000"/>
          <w:sz w:val="24"/>
          <w:szCs w:val="24"/>
        </w:rPr>
      </w:pPr>
    </w:p>
    <w:p w14:paraId="1228180C" w14:textId="77777777" w:rsidR="00FC6DEC" w:rsidRDefault="00F85868">
      <w:pPr>
        <w:pBdr>
          <w:top w:val="nil"/>
          <w:left w:val="nil"/>
          <w:bottom w:val="nil"/>
          <w:right w:val="nil"/>
          <w:between w:val="nil"/>
        </w:pBdr>
        <w:rPr>
          <w:color w:val="000000"/>
          <w:sz w:val="24"/>
          <w:szCs w:val="24"/>
        </w:rPr>
      </w:pPr>
      <w:r>
        <w:rPr>
          <w:color w:val="000000"/>
          <w:sz w:val="24"/>
          <w:szCs w:val="24"/>
        </w:rPr>
        <w:t xml:space="preserve">Organizzerà un incontro con i genitori (eventualmente alla presenza di un mediatore linguistico) </w:t>
      </w:r>
    </w:p>
    <w:p w14:paraId="272F3BA9" w14:textId="77777777" w:rsidR="00FC6DEC" w:rsidRDefault="00F85868">
      <w:pPr>
        <w:pBdr>
          <w:top w:val="nil"/>
          <w:left w:val="nil"/>
          <w:bottom w:val="nil"/>
          <w:right w:val="nil"/>
          <w:between w:val="nil"/>
        </w:pBdr>
        <w:rPr>
          <w:color w:val="000000"/>
          <w:sz w:val="24"/>
          <w:szCs w:val="24"/>
        </w:rPr>
      </w:pPr>
      <w:r>
        <w:rPr>
          <w:color w:val="000000"/>
          <w:sz w:val="24"/>
          <w:szCs w:val="24"/>
        </w:rPr>
        <w:t xml:space="preserve">Somministrerà allo studente un test di ingresso che valuterà il livello di conoscenza dell’Italiano L2 </w:t>
      </w:r>
    </w:p>
    <w:p w14:paraId="5A1077D1" w14:textId="54EA4B21" w:rsidR="00FC6DEC" w:rsidRDefault="00F85868">
      <w:pPr>
        <w:pBdr>
          <w:top w:val="nil"/>
          <w:left w:val="nil"/>
          <w:bottom w:val="nil"/>
          <w:right w:val="nil"/>
          <w:between w:val="nil"/>
        </w:pBdr>
        <w:rPr>
          <w:color w:val="000000"/>
          <w:sz w:val="24"/>
          <w:szCs w:val="24"/>
        </w:rPr>
      </w:pPr>
      <w:r>
        <w:rPr>
          <w:color w:val="000000"/>
          <w:sz w:val="24"/>
          <w:szCs w:val="24"/>
        </w:rPr>
        <w:t xml:space="preserve">Pianificherà un colloquio con l’alunno (eventualmente alla presenza di un mediatore linguistico o di </w:t>
      </w:r>
      <w:r w:rsidR="004A3F2A">
        <w:rPr>
          <w:color w:val="000000"/>
          <w:sz w:val="24"/>
          <w:szCs w:val="24"/>
        </w:rPr>
        <w:t>uno</w:t>
      </w:r>
      <w:r>
        <w:rPr>
          <w:color w:val="000000"/>
          <w:sz w:val="24"/>
          <w:szCs w:val="24"/>
        </w:rPr>
        <w:t xml:space="preserve"> studente individuato come tutor linguistico di madre) </w:t>
      </w:r>
    </w:p>
    <w:p w14:paraId="44D17A52" w14:textId="77777777" w:rsidR="00FC6DEC" w:rsidRDefault="00F85868">
      <w:pPr>
        <w:pBdr>
          <w:top w:val="nil"/>
          <w:left w:val="nil"/>
          <w:bottom w:val="nil"/>
          <w:right w:val="nil"/>
          <w:between w:val="nil"/>
        </w:pBdr>
        <w:rPr>
          <w:color w:val="000000"/>
          <w:sz w:val="24"/>
          <w:szCs w:val="24"/>
        </w:rPr>
      </w:pPr>
      <w:r>
        <w:rPr>
          <w:color w:val="000000"/>
          <w:sz w:val="24"/>
          <w:szCs w:val="24"/>
        </w:rPr>
        <w:t xml:space="preserve">Compilerà la scheda di rilevazione del livello di conoscenza dell’Italiano L2 </w:t>
      </w:r>
    </w:p>
    <w:p w14:paraId="334E7D1F" w14:textId="77777777" w:rsidR="00FC6DEC" w:rsidRDefault="00F85868">
      <w:pPr>
        <w:pBdr>
          <w:top w:val="nil"/>
          <w:left w:val="nil"/>
          <w:bottom w:val="nil"/>
          <w:right w:val="nil"/>
          <w:between w:val="nil"/>
        </w:pBdr>
        <w:rPr>
          <w:color w:val="000000"/>
          <w:sz w:val="24"/>
          <w:szCs w:val="24"/>
        </w:rPr>
      </w:pPr>
      <w:r>
        <w:rPr>
          <w:color w:val="000000"/>
          <w:sz w:val="24"/>
          <w:szCs w:val="24"/>
        </w:rPr>
        <w:t xml:space="preserve">Procederà alla compilazione di una scheda dati che farà parte integrante del Piano di Studio Personalizzato </w:t>
      </w:r>
    </w:p>
    <w:p w14:paraId="6522E63A" w14:textId="77777777" w:rsidR="00FC6DEC" w:rsidRDefault="00F85868">
      <w:pPr>
        <w:pBdr>
          <w:top w:val="nil"/>
          <w:left w:val="nil"/>
          <w:bottom w:val="nil"/>
          <w:right w:val="nil"/>
          <w:between w:val="nil"/>
        </w:pBdr>
        <w:rPr>
          <w:color w:val="000000"/>
          <w:sz w:val="24"/>
          <w:szCs w:val="24"/>
        </w:rPr>
      </w:pPr>
      <w:r>
        <w:rPr>
          <w:color w:val="000000"/>
          <w:sz w:val="24"/>
          <w:szCs w:val="24"/>
        </w:rPr>
        <w:t xml:space="preserve">Visionerà eventuali documenti di valutazione rilasciati dalla istituzione scolastica frequentata precedentemente </w:t>
      </w:r>
    </w:p>
    <w:p w14:paraId="06E7225B" w14:textId="77777777" w:rsidR="00FC6DEC" w:rsidRDefault="00FC6DEC">
      <w:pPr>
        <w:pBdr>
          <w:top w:val="nil"/>
          <w:left w:val="nil"/>
          <w:bottom w:val="nil"/>
          <w:right w:val="nil"/>
          <w:between w:val="nil"/>
        </w:pBdr>
        <w:rPr>
          <w:color w:val="000000"/>
          <w:sz w:val="24"/>
          <w:szCs w:val="24"/>
        </w:rPr>
      </w:pPr>
    </w:p>
    <w:p w14:paraId="6C1DA405" w14:textId="77777777" w:rsidR="00FC6DEC" w:rsidRDefault="00F85868">
      <w:pPr>
        <w:pBdr>
          <w:top w:val="nil"/>
          <w:left w:val="nil"/>
          <w:bottom w:val="nil"/>
          <w:right w:val="nil"/>
          <w:between w:val="nil"/>
        </w:pBdr>
        <w:spacing w:line="360" w:lineRule="auto"/>
        <w:jc w:val="center"/>
        <w:rPr>
          <w:color w:val="000000"/>
          <w:sz w:val="24"/>
          <w:szCs w:val="24"/>
        </w:rPr>
      </w:pPr>
      <w:r>
        <w:rPr>
          <w:b/>
          <w:color w:val="000000"/>
          <w:sz w:val="24"/>
          <w:szCs w:val="24"/>
        </w:rPr>
        <w:t>Proposta di assegnazione alla classe</w:t>
      </w:r>
    </w:p>
    <w:p w14:paraId="482A3F0A"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Gli studenti che si iscrivono per la prima volta nel nostro Istituto si distinguono in: </w:t>
      </w:r>
    </w:p>
    <w:p w14:paraId="17C139C7" w14:textId="045B895F" w:rsidR="00FC6DEC" w:rsidRDefault="00F85868">
      <w:pPr>
        <w:numPr>
          <w:ilvl w:val="0"/>
          <w:numId w:val="5"/>
        </w:numPr>
        <w:pBdr>
          <w:top w:val="nil"/>
          <w:left w:val="nil"/>
          <w:bottom w:val="nil"/>
          <w:right w:val="nil"/>
          <w:between w:val="nil"/>
        </w:pBdr>
        <w:jc w:val="both"/>
        <w:rPr>
          <w:color w:val="000000"/>
          <w:sz w:val="24"/>
          <w:szCs w:val="24"/>
        </w:rPr>
      </w:pPr>
      <w:r>
        <w:rPr>
          <w:color w:val="000000"/>
          <w:sz w:val="24"/>
          <w:szCs w:val="24"/>
        </w:rPr>
        <w:t xml:space="preserve">alunni stranieri che provengono da altro istituto frequentato in Italia e si iscrivono all’inizio </w:t>
      </w:r>
      <w:r w:rsidR="004A3F2A">
        <w:rPr>
          <w:color w:val="000000"/>
          <w:sz w:val="24"/>
          <w:szCs w:val="24"/>
        </w:rPr>
        <w:t>dell’anno;</w:t>
      </w:r>
    </w:p>
    <w:p w14:paraId="6AD24448" w14:textId="2AEC1A69" w:rsidR="00FC6DEC" w:rsidRDefault="00F85868">
      <w:pPr>
        <w:numPr>
          <w:ilvl w:val="0"/>
          <w:numId w:val="5"/>
        </w:numPr>
        <w:pBdr>
          <w:top w:val="nil"/>
          <w:left w:val="nil"/>
          <w:bottom w:val="nil"/>
          <w:right w:val="nil"/>
          <w:between w:val="nil"/>
        </w:pBdr>
        <w:jc w:val="both"/>
        <w:rPr>
          <w:color w:val="000000"/>
          <w:sz w:val="24"/>
          <w:szCs w:val="24"/>
        </w:rPr>
      </w:pPr>
      <w:r>
        <w:rPr>
          <w:color w:val="000000"/>
          <w:sz w:val="24"/>
          <w:szCs w:val="24"/>
        </w:rPr>
        <w:t xml:space="preserve">alunni stranieri che si trasferiscono da un altro istituto </w:t>
      </w:r>
      <w:r w:rsidR="004A3F2A">
        <w:rPr>
          <w:color w:val="000000"/>
          <w:sz w:val="24"/>
          <w:szCs w:val="24"/>
        </w:rPr>
        <w:t>italiano,</w:t>
      </w:r>
      <w:r>
        <w:rPr>
          <w:color w:val="000000"/>
          <w:sz w:val="24"/>
          <w:szCs w:val="24"/>
        </w:rPr>
        <w:t xml:space="preserve"> durante l’anno scolastico;</w:t>
      </w:r>
    </w:p>
    <w:p w14:paraId="1F9278D1" w14:textId="197EF4A8" w:rsidR="00FC6DEC" w:rsidRDefault="00F85868">
      <w:pPr>
        <w:numPr>
          <w:ilvl w:val="0"/>
          <w:numId w:val="5"/>
        </w:numPr>
        <w:pBdr>
          <w:top w:val="nil"/>
          <w:left w:val="nil"/>
          <w:bottom w:val="nil"/>
          <w:right w:val="nil"/>
          <w:between w:val="nil"/>
        </w:pBdr>
        <w:jc w:val="both"/>
        <w:rPr>
          <w:color w:val="000000"/>
          <w:sz w:val="24"/>
          <w:szCs w:val="24"/>
        </w:rPr>
      </w:pPr>
      <w:r>
        <w:rPr>
          <w:color w:val="000000"/>
          <w:sz w:val="24"/>
          <w:szCs w:val="24"/>
        </w:rPr>
        <w:t xml:space="preserve">alunni stranieri che si iscrivono all’inizio o durante l’anno </w:t>
      </w:r>
      <w:r w:rsidR="004A3F2A">
        <w:rPr>
          <w:color w:val="000000"/>
          <w:sz w:val="24"/>
          <w:szCs w:val="24"/>
        </w:rPr>
        <w:t>scolastico,</w:t>
      </w:r>
      <w:r>
        <w:rPr>
          <w:color w:val="000000"/>
          <w:sz w:val="24"/>
          <w:szCs w:val="24"/>
        </w:rPr>
        <w:t xml:space="preserve"> senza aver frequentato in precedenza una scuola italiana. </w:t>
      </w:r>
    </w:p>
    <w:p w14:paraId="5131AABD"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Per l’iscrizione degli studenti individuati al punto A viene seguita la normativa di riferimento e i criteri generali definiti dall’Istituto. </w:t>
      </w:r>
    </w:p>
    <w:p w14:paraId="796FF311"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Per gli studenti individuati al punto B e al punto C la Commissione di Intercultura, tenuto conto delle disposizioni legislative, delle informazioni raccolte tramite la scheda di iscrizione, la scheda dati ed il colloquio con l’alunno e la famiglia, valuta le abilità e le competenze dello stesso alunno e propone l’assegnazione alla classe (1°, 2°,3°, 4°, 5°primaria o 1°, 2°,3° secondaria di primo grado). </w:t>
      </w:r>
    </w:p>
    <w:p w14:paraId="56CCCE4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È da privilegiare l’inserimento in una classe di coetanei. </w:t>
      </w:r>
    </w:p>
    <w:p w14:paraId="0A128AC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Di norma, i minori stranieri soggetti ad obbligo scolastico vengono iscritti alla classe successiva a quella frequentata nel paese d’origine. La disposizione è motivata dal fatto che “l’inserimento in classe inferiore potrebbe risultare penalizzante per lo studente se disposto solamente a causa dell’insufficiente padronanza della lingua italiana”. Ragioni psicologiche e relazionali inducono a ritenere anche che l’inserimento scolastico sia più proficuo se avviene in un gruppo di coetanei con i quali lo studente straniero può instaurare rapporti più significativi e “alla pari”. La disposizione generale deve essere tuttavia confrontata con le situazioni specifiche. La decisione, caso per caso, deve tenere conto: </w:t>
      </w:r>
    </w:p>
    <w:p w14:paraId="0462E05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dell’età anagrafica; </w:t>
      </w:r>
    </w:p>
    <w:p w14:paraId="60454098"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dell’ordinamento degli studi del Paese di provenienza dello studente (può determinare l’iscrizione ad una classe immediatamente inferiore o superiore rispetto a quella corrispondente all’età anagrafica); </w:t>
      </w:r>
    </w:p>
    <w:p w14:paraId="5BCC0300"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 corso di studi seguito dall’alunno nel Paese di provenienza; </w:t>
      </w:r>
    </w:p>
    <w:p w14:paraId="3C9BF389"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 titolo di studio posseduto dall’alunno; </w:t>
      </w:r>
    </w:p>
    <w:p w14:paraId="45DAB51F"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dell’accertamento delle competenze, abilità, livelli di preparazione dello studente. (Vedi D.P.R. n.394 del </w:t>
      </w:r>
      <w:r>
        <w:rPr>
          <w:color w:val="000000"/>
          <w:sz w:val="24"/>
          <w:szCs w:val="24"/>
        </w:rPr>
        <w:lastRenderedPageBreak/>
        <w:t xml:space="preserve">31/08/1999, art.45). </w:t>
      </w:r>
    </w:p>
    <w:p w14:paraId="726344BE" w14:textId="77777777" w:rsidR="00FC6DEC" w:rsidRDefault="00FC6DEC">
      <w:pPr>
        <w:pBdr>
          <w:top w:val="nil"/>
          <w:left w:val="nil"/>
          <w:bottom w:val="nil"/>
          <w:right w:val="nil"/>
          <w:between w:val="nil"/>
        </w:pBdr>
        <w:jc w:val="both"/>
        <w:rPr>
          <w:color w:val="000000"/>
          <w:sz w:val="24"/>
          <w:szCs w:val="24"/>
        </w:rPr>
      </w:pPr>
    </w:p>
    <w:p w14:paraId="65512F19" w14:textId="77777777" w:rsidR="00FC6DEC" w:rsidRDefault="00F85868">
      <w:pPr>
        <w:pBdr>
          <w:top w:val="nil"/>
          <w:left w:val="nil"/>
          <w:bottom w:val="nil"/>
          <w:right w:val="nil"/>
          <w:between w:val="nil"/>
        </w:pBdr>
        <w:jc w:val="both"/>
        <w:rPr>
          <w:color w:val="000000"/>
          <w:sz w:val="24"/>
          <w:szCs w:val="24"/>
        </w:rPr>
      </w:pPr>
      <w:r>
        <w:rPr>
          <w:color w:val="000000"/>
          <w:sz w:val="24"/>
          <w:szCs w:val="24"/>
        </w:rPr>
        <w:t>La Commissione valuta tutte le informazioni utili e prende in considerazione i seguenti elementi:</w:t>
      </w:r>
    </w:p>
    <w:p w14:paraId="7688B882"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 presenza nella classe di studenti stranieri provenienti dallo stesso Paese; </w:t>
      </w:r>
    </w:p>
    <w:p w14:paraId="761B38AD"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presenza nella classe di altri studenti stranieri; </w:t>
      </w:r>
    </w:p>
    <w:p w14:paraId="0D5A42F5"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 complessità delle classi. </w:t>
      </w:r>
    </w:p>
    <w:p w14:paraId="5AC75917"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Fatto ciò propone la classe e la sezione. </w:t>
      </w:r>
    </w:p>
    <w:p w14:paraId="2CB1A804" w14:textId="77777777" w:rsidR="00FC6DEC" w:rsidRDefault="00F85868">
      <w:pPr>
        <w:pBdr>
          <w:top w:val="nil"/>
          <w:left w:val="nil"/>
          <w:bottom w:val="nil"/>
          <w:right w:val="nil"/>
          <w:between w:val="nil"/>
        </w:pBdr>
        <w:jc w:val="both"/>
        <w:rPr>
          <w:color w:val="000000"/>
          <w:sz w:val="24"/>
          <w:szCs w:val="24"/>
        </w:rPr>
      </w:pPr>
      <w:r>
        <w:rPr>
          <w:color w:val="000000"/>
          <w:sz w:val="24"/>
          <w:szCs w:val="24"/>
        </w:rPr>
        <w:t xml:space="preserve">Il Dirigente Scolastico rende definitiva l’assegnazione della classe. </w:t>
      </w:r>
    </w:p>
    <w:p w14:paraId="36876111" w14:textId="77777777" w:rsidR="00FC6DEC" w:rsidRDefault="00FC6DEC">
      <w:pPr>
        <w:pBdr>
          <w:top w:val="nil"/>
          <w:left w:val="nil"/>
          <w:bottom w:val="nil"/>
          <w:right w:val="nil"/>
          <w:between w:val="nil"/>
        </w:pBdr>
        <w:jc w:val="center"/>
        <w:rPr>
          <w:color w:val="000000"/>
          <w:sz w:val="24"/>
          <w:szCs w:val="24"/>
        </w:rPr>
      </w:pPr>
    </w:p>
    <w:p w14:paraId="02A3AB30" w14:textId="77777777" w:rsidR="00FC6DEC" w:rsidRDefault="00F85868">
      <w:pPr>
        <w:pBdr>
          <w:top w:val="nil"/>
          <w:left w:val="nil"/>
          <w:bottom w:val="nil"/>
          <w:right w:val="nil"/>
          <w:between w:val="nil"/>
        </w:pBdr>
        <w:jc w:val="center"/>
        <w:rPr>
          <w:color w:val="000000"/>
          <w:sz w:val="24"/>
          <w:szCs w:val="24"/>
        </w:rPr>
      </w:pPr>
      <w:r>
        <w:rPr>
          <w:color w:val="000000"/>
          <w:sz w:val="24"/>
          <w:szCs w:val="24"/>
        </w:rPr>
        <w:t>La commissione di Intercultura:</w:t>
      </w:r>
    </w:p>
    <w:p w14:paraId="5BEAF407" w14:textId="77777777" w:rsidR="00FC6DEC" w:rsidRDefault="00F85868">
      <w:pPr>
        <w:pBdr>
          <w:top w:val="nil"/>
          <w:left w:val="nil"/>
          <w:bottom w:val="nil"/>
          <w:right w:val="nil"/>
          <w:between w:val="nil"/>
        </w:pBdr>
        <w:rPr>
          <w:rFonts w:ascii="Calibri" w:eastAsia="Calibri" w:hAnsi="Calibri" w:cs="Calibri"/>
          <w:color w:val="000000"/>
          <w:sz w:val="32"/>
          <w:szCs w:val="32"/>
        </w:rPr>
      </w:pPr>
      <w:r>
        <w:rPr>
          <w:noProof/>
        </w:rPr>
        <w:drawing>
          <wp:anchor distT="0" distB="0" distL="0" distR="0" simplePos="0" relativeHeight="251659264" behindDoc="0" locked="0" layoutInCell="1" hidden="0" allowOverlap="1" wp14:anchorId="0B413856" wp14:editId="601AFB74">
            <wp:simplePos x="0" y="0"/>
            <wp:positionH relativeFrom="column">
              <wp:posOffset>1390650</wp:posOffset>
            </wp:positionH>
            <wp:positionV relativeFrom="paragraph">
              <wp:posOffset>101600</wp:posOffset>
            </wp:positionV>
            <wp:extent cx="3916680" cy="233743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16680" cy="2337435"/>
                    </a:xfrm>
                    <a:prstGeom prst="rect">
                      <a:avLst/>
                    </a:prstGeom>
                    <a:ln/>
                  </pic:spPr>
                </pic:pic>
              </a:graphicData>
            </a:graphic>
          </wp:anchor>
        </w:drawing>
      </w:r>
    </w:p>
    <w:p w14:paraId="5FA09519" w14:textId="74D1A79B" w:rsidR="00FC6DEC" w:rsidRDefault="00F85868">
      <w:pPr>
        <w:pBdr>
          <w:top w:val="nil"/>
          <w:left w:val="nil"/>
          <w:bottom w:val="nil"/>
          <w:right w:val="nil"/>
          <w:between w:val="nil"/>
        </w:pBdr>
        <w:jc w:val="both"/>
        <w:rPr>
          <w:color w:val="000000"/>
          <w:sz w:val="24"/>
          <w:szCs w:val="24"/>
        </w:rPr>
      </w:pPr>
      <w:r>
        <w:rPr>
          <w:color w:val="000000"/>
          <w:sz w:val="24"/>
          <w:szCs w:val="24"/>
        </w:rPr>
        <w:t xml:space="preserve">Nel caso in cui lo studente neoarrivato presenti una discrepanza fra età e livello di scolarità, o addirittura si trovi in una situazione di </w:t>
      </w:r>
      <w:r w:rsidR="004A3F2A">
        <w:rPr>
          <w:color w:val="000000"/>
          <w:sz w:val="24"/>
          <w:szCs w:val="24"/>
        </w:rPr>
        <w:t>sotto scolarizzazione</w:t>
      </w:r>
      <w:r>
        <w:rPr>
          <w:color w:val="000000"/>
          <w:sz w:val="24"/>
          <w:szCs w:val="24"/>
        </w:rPr>
        <w:t xml:space="preserve"> o analfabetismo, prevede un inserimento che garantisca il recupero dei livelli di alfabetizzazione attraverso momenti di insegnamento individualizzato, frequenza intensiva di laboratorio di italiano L2 e un sostegno extrascolastico. </w:t>
      </w:r>
    </w:p>
    <w:p w14:paraId="2E84C7C9" w14:textId="77777777" w:rsidR="00FC6DEC" w:rsidRDefault="00FC6DEC">
      <w:pPr>
        <w:pBdr>
          <w:top w:val="nil"/>
          <w:left w:val="nil"/>
          <w:bottom w:val="nil"/>
          <w:right w:val="nil"/>
          <w:between w:val="nil"/>
        </w:pBdr>
        <w:jc w:val="both"/>
        <w:rPr>
          <w:color w:val="000000"/>
          <w:sz w:val="24"/>
          <w:szCs w:val="24"/>
        </w:rPr>
      </w:pPr>
    </w:p>
    <w:p w14:paraId="36F12C7B" w14:textId="77777777" w:rsidR="00FC6DEC" w:rsidRDefault="00F85868">
      <w:pPr>
        <w:pBdr>
          <w:top w:val="nil"/>
          <w:left w:val="nil"/>
          <w:bottom w:val="nil"/>
          <w:right w:val="nil"/>
          <w:between w:val="nil"/>
        </w:pBdr>
        <w:jc w:val="both"/>
        <w:rPr>
          <w:color w:val="000000"/>
          <w:sz w:val="24"/>
          <w:szCs w:val="24"/>
        </w:rPr>
      </w:pPr>
      <w:r>
        <w:rPr>
          <w:b/>
          <w:color w:val="000000"/>
          <w:sz w:val="24"/>
          <w:szCs w:val="24"/>
        </w:rPr>
        <w:t>COMPITI DEL CONSIGLIO DI CLASSE/INTERCLASSE/INTERSEZIONE</w:t>
      </w:r>
    </w:p>
    <w:p w14:paraId="5D4448F1" w14:textId="77777777" w:rsidR="00FC6DEC" w:rsidRDefault="00FC6DEC">
      <w:pPr>
        <w:pBdr>
          <w:top w:val="nil"/>
          <w:left w:val="nil"/>
          <w:bottom w:val="nil"/>
          <w:right w:val="nil"/>
          <w:between w:val="nil"/>
        </w:pBdr>
        <w:rPr>
          <w:color w:val="000000"/>
          <w:sz w:val="24"/>
          <w:szCs w:val="24"/>
        </w:rPr>
      </w:pPr>
    </w:p>
    <w:p w14:paraId="1FAF32B9" w14:textId="77777777" w:rsidR="00FC6DEC" w:rsidRDefault="00F85868">
      <w:pPr>
        <w:pBdr>
          <w:top w:val="nil"/>
          <w:left w:val="nil"/>
          <w:bottom w:val="nil"/>
          <w:right w:val="nil"/>
          <w:between w:val="nil"/>
        </w:pBdr>
        <w:rPr>
          <w:color w:val="000000"/>
          <w:sz w:val="24"/>
          <w:szCs w:val="24"/>
        </w:rPr>
      </w:pPr>
      <w:r>
        <w:rPr>
          <w:color w:val="000000"/>
          <w:sz w:val="24"/>
          <w:szCs w:val="24"/>
        </w:rPr>
        <w:t>I compiti sono di natura consultiva e progettuale:</w:t>
      </w:r>
    </w:p>
    <w:p w14:paraId="1F39AFA3"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Accogliere gli alunni neo arrivati;</w:t>
      </w:r>
    </w:p>
    <w:p w14:paraId="0313BE2F"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Raccogliere informazioni che consentano di decidere la classe di inserimento;</w:t>
      </w:r>
    </w:p>
    <w:p w14:paraId="2773CCDE"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Proporre l'assegnazione della classe;</w:t>
      </w:r>
    </w:p>
    <w:p w14:paraId="2087388B"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 xml:space="preserve">Fornire i dati raccolti al </w:t>
      </w:r>
      <w:proofErr w:type="spellStart"/>
      <w:r>
        <w:rPr>
          <w:color w:val="000000"/>
          <w:sz w:val="24"/>
          <w:szCs w:val="24"/>
        </w:rPr>
        <w:t>CdC</w:t>
      </w:r>
      <w:proofErr w:type="spellEnd"/>
      <w:r>
        <w:rPr>
          <w:color w:val="000000"/>
          <w:sz w:val="24"/>
          <w:szCs w:val="24"/>
        </w:rPr>
        <w:t>/Interclasse/Intersezione di competenza;</w:t>
      </w:r>
    </w:p>
    <w:p w14:paraId="7E90F972"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Predisporre i test d'ingresso;</w:t>
      </w:r>
    </w:p>
    <w:p w14:paraId="1ABE7929"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Promuovere l'attuazione di laboratori linguistici, tenendo conto dei livelli di competenza degli alunni e individuando risorse formate, interne e/o esterne;</w:t>
      </w:r>
    </w:p>
    <w:p w14:paraId="183ADF5B" w14:textId="77777777" w:rsidR="00FC6DEC" w:rsidRDefault="00F85868">
      <w:pPr>
        <w:numPr>
          <w:ilvl w:val="0"/>
          <w:numId w:val="6"/>
        </w:numPr>
        <w:pBdr>
          <w:top w:val="nil"/>
          <w:left w:val="nil"/>
          <w:bottom w:val="nil"/>
          <w:right w:val="nil"/>
          <w:between w:val="nil"/>
        </w:pBdr>
        <w:rPr>
          <w:color w:val="000000"/>
          <w:sz w:val="24"/>
          <w:szCs w:val="24"/>
        </w:rPr>
      </w:pPr>
      <w:r>
        <w:rPr>
          <w:color w:val="000000"/>
          <w:sz w:val="24"/>
          <w:szCs w:val="24"/>
        </w:rPr>
        <w:t>Presentare nuove proposte editoriali per l'adozione dei libri di testo, in particolare per quanto riguarda la lingua italiana per gli alunni non alfabetizzati.</w:t>
      </w:r>
    </w:p>
    <w:p w14:paraId="25976826" w14:textId="77777777" w:rsidR="00FC6DEC" w:rsidRDefault="00FC6DEC">
      <w:pPr>
        <w:pBdr>
          <w:top w:val="nil"/>
          <w:left w:val="nil"/>
          <w:bottom w:val="nil"/>
          <w:right w:val="nil"/>
          <w:between w:val="nil"/>
        </w:pBdr>
        <w:rPr>
          <w:color w:val="000000"/>
          <w:sz w:val="24"/>
          <w:szCs w:val="24"/>
        </w:rPr>
      </w:pPr>
    </w:p>
    <w:p w14:paraId="3C833539" w14:textId="77777777" w:rsidR="00FC6DEC" w:rsidRDefault="00F85868">
      <w:pPr>
        <w:pBdr>
          <w:top w:val="nil"/>
          <w:left w:val="nil"/>
          <w:bottom w:val="nil"/>
          <w:right w:val="nil"/>
          <w:between w:val="nil"/>
        </w:pBdr>
        <w:spacing w:line="480" w:lineRule="auto"/>
        <w:rPr>
          <w:color w:val="000000"/>
          <w:sz w:val="24"/>
          <w:szCs w:val="24"/>
        </w:rPr>
      </w:pPr>
      <w:r>
        <w:rPr>
          <w:b/>
          <w:color w:val="000000"/>
          <w:sz w:val="24"/>
          <w:szCs w:val="24"/>
        </w:rPr>
        <w:t>ACCOGLIENZA E INCLUSIONE</w:t>
      </w:r>
    </w:p>
    <w:p w14:paraId="109DA71F" w14:textId="77777777" w:rsidR="00FC6DEC" w:rsidRDefault="00F85868">
      <w:pPr>
        <w:pBdr>
          <w:top w:val="nil"/>
          <w:left w:val="nil"/>
          <w:bottom w:val="nil"/>
          <w:right w:val="nil"/>
          <w:between w:val="nil"/>
        </w:pBdr>
        <w:rPr>
          <w:color w:val="000000"/>
          <w:sz w:val="24"/>
          <w:szCs w:val="24"/>
        </w:rPr>
      </w:pPr>
      <w:r>
        <w:rPr>
          <w:color w:val="000000"/>
          <w:sz w:val="24"/>
          <w:szCs w:val="24"/>
        </w:rPr>
        <w:t>Accogliere in maniera positiva l’alunno significa fare attenzione al clima relazionale, all’approccio iniziale che influenza spesso in maniera profonda le successive tappe dell’inserimento. La scuola è uno dei luoghi centrali per la costruzione e condivisione di regole comuni, in quanto può agire attivando una pratica di vita quotidiana che si richiami al rispetto delle forme democratiche di convivenza e, soprattutto, può trasmettere i saperi indispensabili alla formazione della cittadinanza attiva. L’educazione interculturale, infatti, è orientata a favorire il confronto, il dialogo, il reciproco riconoscimento e l’arricchimento delle persone nel rispetto delle diverse identità. Accogliere è un atto indispensabile per prevenire eventuali situazioni di rifiuto e di disagio. Il consiglio di classe/interclasse/intersezione:</w:t>
      </w:r>
    </w:p>
    <w:p w14:paraId="0B211AD2"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Presta attenzione al clima relazionale;</w:t>
      </w:r>
    </w:p>
    <w:p w14:paraId="100E9381"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lastRenderedPageBreak/>
        <w:t>Progetta momenti di osservazione in situazione;</w:t>
      </w:r>
    </w:p>
    <w:p w14:paraId="1A3D6B98"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Struttura percorsi adeguati alle competenze dell’alunno straniero;</w:t>
      </w:r>
    </w:p>
    <w:p w14:paraId="415574BE"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Ricerca e produce materiali interculturali o strutturati, atti a favorire tali percorsi;</w:t>
      </w:r>
    </w:p>
    <w:p w14:paraId="066C84A7" w14:textId="77777777" w:rsidR="00FC6DEC" w:rsidRDefault="00F85868">
      <w:pPr>
        <w:numPr>
          <w:ilvl w:val="0"/>
          <w:numId w:val="4"/>
        </w:numPr>
        <w:pBdr>
          <w:top w:val="nil"/>
          <w:left w:val="nil"/>
          <w:bottom w:val="nil"/>
          <w:right w:val="nil"/>
          <w:between w:val="nil"/>
        </w:pBdr>
        <w:rPr>
          <w:color w:val="000000"/>
          <w:sz w:val="24"/>
          <w:szCs w:val="24"/>
        </w:rPr>
      </w:pPr>
      <w:r>
        <w:rPr>
          <w:color w:val="000000"/>
          <w:sz w:val="24"/>
          <w:szCs w:val="24"/>
        </w:rPr>
        <w:t>Organizza momenti di incontro nelle classi.</w:t>
      </w:r>
    </w:p>
    <w:p w14:paraId="0C29B62A" w14:textId="77777777" w:rsidR="00FC6DEC" w:rsidRDefault="00FC6DEC">
      <w:pPr>
        <w:pBdr>
          <w:top w:val="nil"/>
          <w:left w:val="nil"/>
          <w:bottom w:val="nil"/>
          <w:right w:val="nil"/>
          <w:between w:val="nil"/>
        </w:pBdr>
        <w:rPr>
          <w:color w:val="000000"/>
          <w:sz w:val="24"/>
          <w:szCs w:val="24"/>
        </w:rPr>
      </w:pPr>
    </w:p>
    <w:p w14:paraId="373E2547" w14:textId="77777777" w:rsidR="00FC6DEC" w:rsidRDefault="00F85868">
      <w:pPr>
        <w:pBdr>
          <w:top w:val="nil"/>
          <w:left w:val="nil"/>
          <w:bottom w:val="nil"/>
          <w:right w:val="nil"/>
          <w:between w:val="nil"/>
        </w:pBdr>
        <w:rPr>
          <w:color w:val="000000"/>
          <w:sz w:val="24"/>
          <w:szCs w:val="24"/>
        </w:rPr>
      </w:pPr>
      <w:r>
        <w:rPr>
          <w:color w:val="000000"/>
          <w:sz w:val="24"/>
          <w:szCs w:val="24"/>
        </w:rPr>
        <w:t> </w:t>
      </w:r>
      <w:r>
        <w:rPr>
          <w:b/>
          <w:color w:val="000000"/>
          <w:sz w:val="24"/>
          <w:szCs w:val="24"/>
        </w:rPr>
        <w:t>INDICAZIONI AL CONSIGLIO DI CLASSE/ INTERCLASSE/ INTERSEZIONE</w:t>
      </w:r>
    </w:p>
    <w:p w14:paraId="6628DB39" w14:textId="77777777" w:rsidR="00FC6DEC" w:rsidRDefault="00FC6DEC">
      <w:pPr>
        <w:pBdr>
          <w:top w:val="nil"/>
          <w:left w:val="nil"/>
          <w:bottom w:val="nil"/>
          <w:right w:val="nil"/>
          <w:between w:val="nil"/>
        </w:pBdr>
        <w:rPr>
          <w:color w:val="000000"/>
          <w:sz w:val="24"/>
          <w:szCs w:val="24"/>
        </w:rPr>
      </w:pPr>
    </w:p>
    <w:p w14:paraId="486F1005" w14:textId="77777777" w:rsidR="00FC6DEC" w:rsidRDefault="00F85868">
      <w:pPr>
        <w:pBdr>
          <w:top w:val="nil"/>
          <w:left w:val="nil"/>
          <w:bottom w:val="nil"/>
          <w:right w:val="nil"/>
          <w:between w:val="nil"/>
        </w:pBdr>
        <w:rPr>
          <w:color w:val="000000"/>
          <w:sz w:val="24"/>
          <w:szCs w:val="24"/>
        </w:rPr>
      </w:pPr>
      <w:r>
        <w:rPr>
          <w:color w:val="000000"/>
          <w:sz w:val="24"/>
          <w:szCs w:val="24"/>
        </w:rPr>
        <w:t>Azioni dei Consigli di Classe</w:t>
      </w:r>
    </w:p>
    <w:p w14:paraId="67C66263" w14:textId="77777777" w:rsidR="00FC6DEC" w:rsidRDefault="00F85868">
      <w:pPr>
        <w:pBdr>
          <w:top w:val="nil"/>
          <w:left w:val="nil"/>
          <w:bottom w:val="nil"/>
          <w:right w:val="nil"/>
          <w:between w:val="nil"/>
        </w:pBdr>
        <w:rPr>
          <w:color w:val="000000"/>
          <w:sz w:val="24"/>
          <w:szCs w:val="24"/>
        </w:rPr>
      </w:pPr>
      <w:r>
        <w:rPr>
          <w:color w:val="000000"/>
          <w:sz w:val="24"/>
          <w:szCs w:val="24"/>
        </w:rPr>
        <w:t>I membri del Consiglio di Classe:</w:t>
      </w:r>
    </w:p>
    <w:p w14:paraId="40B9503F" w14:textId="77777777" w:rsidR="00FC6DEC" w:rsidRDefault="00F85868">
      <w:pPr>
        <w:numPr>
          <w:ilvl w:val="0"/>
          <w:numId w:val="7"/>
        </w:numPr>
        <w:pBdr>
          <w:top w:val="nil"/>
          <w:left w:val="nil"/>
          <w:bottom w:val="nil"/>
          <w:right w:val="nil"/>
          <w:between w:val="nil"/>
        </w:pBdr>
      </w:pPr>
      <w:r>
        <w:rPr>
          <w:color w:val="000000"/>
          <w:sz w:val="24"/>
          <w:szCs w:val="24"/>
        </w:rPr>
        <w:t>Prendono conoscenza dei dati raccolti;</w:t>
      </w:r>
    </w:p>
    <w:p w14:paraId="20486A63" w14:textId="77777777" w:rsidR="00FC6DEC" w:rsidRDefault="00F85868">
      <w:pPr>
        <w:numPr>
          <w:ilvl w:val="0"/>
          <w:numId w:val="7"/>
        </w:numPr>
        <w:pBdr>
          <w:top w:val="nil"/>
          <w:left w:val="nil"/>
          <w:bottom w:val="nil"/>
          <w:right w:val="nil"/>
          <w:between w:val="nil"/>
        </w:pBdr>
      </w:pPr>
      <w:r>
        <w:rPr>
          <w:color w:val="000000"/>
          <w:sz w:val="24"/>
          <w:szCs w:val="24"/>
        </w:rPr>
        <w:t>Stabiliscono un percorso d'accoglienza modulato su quanto concordato con il    Dirigente e il Coordinatore di classe o interclasse;</w:t>
      </w:r>
    </w:p>
    <w:p w14:paraId="15262837" w14:textId="77777777" w:rsidR="00FC6DEC" w:rsidRDefault="00F85868">
      <w:pPr>
        <w:numPr>
          <w:ilvl w:val="0"/>
          <w:numId w:val="7"/>
        </w:numPr>
        <w:pBdr>
          <w:top w:val="nil"/>
          <w:left w:val="nil"/>
          <w:bottom w:val="nil"/>
          <w:right w:val="nil"/>
          <w:between w:val="nil"/>
        </w:pBdr>
      </w:pPr>
      <w:r>
        <w:rPr>
          <w:color w:val="000000"/>
          <w:sz w:val="24"/>
          <w:szCs w:val="24"/>
        </w:rPr>
        <w:t>Predispongono e effettuano prove d'ingresso per valutare le competenze complessive dell'alunno;</w:t>
      </w:r>
    </w:p>
    <w:p w14:paraId="73E18E0F" w14:textId="77777777" w:rsidR="00FC6DEC" w:rsidRDefault="00F85868">
      <w:pPr>
        <w:numPr>
          <w:ilvl w:val="0"/>
          <w:numId w:val="7"/>
        </w:numPr>
        <w:pBdr>
          <w:top w:val="nil"/>
          <w:left w:val="nil"/>
          <w:bottom w:val="nil"/>
          <w:right w:val="nil"/>
          <w:between w:val="nil"/>
        </w:pBdr>
      </w:pPr>
      <w:r>
        <w:rPr>
          <w:color w:val="000000"/>
          <w:sz w:val="24"/>
          <w:szCs w:val="24"/>
        </w:rPr>
        <w:t>Rilevano i bisogni e programmano un percorso di apprendimento specifico durante le attività previste per la programmazione e la depositano agli atti della scuola;</w:t>
      </w:r>
    </w:p>
    <w:p w14:paraId="2F13CB9D" w14:textId="77777777" w:rsidR="00FC6DEC" w:rsidRDefault="00F85868">
      <w:pPr>
        <w:numPr>
          <w:ilvl w:val="0"/>
          <w:numId w:val="7"/>
        </w:numPr>
        <w:pBdr>
          <w:top w:val="nil"/>
          <w:left w:val="nil"/>
          <w:bottom w:val="nil"/>
          <w:right w:val="nil"/>
          <w:between w:val="nil"/>
        </w:pBdr>
      </w:pPr>
      <w:r>
        <w:rPr>
          <w:color w:val="000000"/>
          <w:sz w:val="24"/>
          <w:szCs w:val="24"/>
        </w:rPr>
        <w:t>Incontrano la famiglia, concordando i reciproci compiti in merito all’integrazione e</w:t>
      </w:r>
    </w:p>
    <w:p w14:paraId="25770ABF" w14:textId="77777777" w:rsidR="00FC6DEC" w:rsidRDefault="00F85868">
      <w:pPr>
        <w:numPr>
          <w:ilvl w:val="0"/>
          <w:numId w:val="7"/>
        </w:numPr>
        <w:pBdr>
          <w:top w:val="nil"/>
          <w:left w:val="nil"/>
          <w:bottom w:val="nil"/>
          <w:right w:val="nil"/>
          <w:between w:val="nil"/>
        </w:pBdr>
      </w:pPr>
      <w:r>
        <w:rPr>
          <w:color w:val="000000"/>
          <w:sz w:val="24"/>
          <w:szCs w:val="24"/>
        </w:rPr>
        <w:t>propongono, entro un tempo definito, il percorso didattico personalizzato (PDP) per il ragazzo, qualora se ne ravvisi la necessità, evidenziando i punti in cui scuola e famiglia collaborano e inserendo l’alunno nel Protocollo dei BES;</w:t>
      </w:r>
    </w:p>
    <w:p w14:paraId="62E40A84" w14:textId="77777777" w:rsidR="00FC6DEC" w:rsidRDefault="00F85868">
      <w:pPr>
        <w:numPr>
          <w:ilvl w:val="0"/>
          <w:numId w:val="7"/>
        </w:numPr>
        <w:pBdr>
          <w:top w:val="nil"/>
          <w:left w:val="nil"/>
          <w:bottom w:val="nil"/>
          <w:right w:val="nil"/>
          <w:between w:val="nil"/>
        </w:pBdr>
      </w:pPr>
      <w:r>
        <w:rPr>
          <w:color w:val="000000"/>
          <w:sz w:val="24"/>
          <w:szCs w:val="24"/>
        </w:rPr>
        <w:t>Favoriscono l'interazione con i compagni promuovendo strategie di lavoro in coppia, per piccolo gruppo, di cooperative learning, di tutoraggio;</w:t>
      </w:r>
    </w:p>
    <w:p w14:paraId="61744E95" w14:textId="70628FD5" w:rsidR="00FC6DEC" w:rsidRDefault="00F85868">
      <w:pPr>
        <w:numPr>
          <w:ilvl w:val="0"/>
          <w:numId w:val="7"/>
        </w:numPr>
        <w:pBdr>
          <w:top w:val="nil"/>
          <w:left w:val="nil"/>
          <w:bottom w:val="nil"/>
          <w:right w:val="nil"/>
          <w:between w:val="nil"/>
        </w:pBdr>
      </w:pPr>
      <w:r>
        <w:rPr>
          <w:color w:val="000000"/>
          <w:sz w:val="24"/>
          <w:szCs w:val="24"/>
        </w:rPr>
        <w:t xml:space="preserve">Individuano modalità di apprendimento della lingua italiana attraverso percorsi individualizzati, risorse interne ed esterne, uso delle tecnologie </w:t>
      </w:r>
      <w:r w:rsidR="004A3F2A">
        <w:rPr>
          <w:color w:val="000000"/>
          <w:sz w:val="24"/>
          <w:szCs w:val="24"/>
        </w:rPr>
        <w:t>informatiche</w:t>
      </w:r>
      <w:proofErr w:type="gramStart"/>
      <w:r w:rsidR="004A3F2A">
        <w:rPr>
          <w:color w:val="000000"/>
          <w:sz w:val="24"/>
          <w:szCs w:val="24"/>
        </w:rPr>
        <w:t>,</w:t>
      </w:r>
      <w:r>
        <w:rPr>
          <w:color w:val="000000"/>
          <w:sz w:val="24"/>
          <w:szCs w:val="24"/>
        </w:rPr>
        <w:t xml:space="preserve"> ;</w:t>
      </w:r>
      <w:proofErr w:type="gramEnd"/>
    </w:p>
    <w:p w14:paraId="45F781CC" w14:textId="77777777" w:rsidR="00FC6DEC" w:rsidRDefault="00F85868">
      <w:pPr>
        <w:numPr>
          <w:ilvl w:val="0"/>
          <w:numId w:val="7"/>
        </w:numPr>
        <w:pBdr>
          <w:top w:val="nil"/>
          <w:left w:val="nil"/>
          <w:bottom w:val="nil"/>
          <w:right w:val="nil"/>
          <w:between w:val="nil"/>
        </w:pBdr>
      </w:pPr>
      <w:r>
        <w:rPr>
          <w:color w:val="000000"/>
          <w:sz w:val="24"/>
          <w:szCs w:val="24"/>
        </w:rPr>
        <w:t>Valorizzano la lingua d'origine degli allievi;</w:t>
      </w:r>
    </w:p>
    <w:p w14:paraId="433B3684" w14:textId="77777777" w:rsidR="00FC6DEC" w:rsidRDefault="00F85868">
      <w:pPr>
        <w:numPr>
          <w:ilvl w:val="0"/>
          <w:numId w:val="7"/>
        </w:numPr>
        <w:pBdr>
          <w:top w:val="nil"/>
          <w:left w:val="nil"/>
          <w:bottom w:val="nil"/>
          <w:right w:val="nil"/>
          <w:between w:val="nil"/>
        </w:pBdr>
      </w:pPr>
      <w:r>
        <w:rPr>
          <w:color w:val="000000"/>
          <w:sz w:val="24"/>
          <w:szCs w:val="24"/>
        </w:rPr>
        <w:t>Progettano percorsi di educazione interculturale per tutti gli allievi.</w:t>
      </w:r>
    </w:p>
    <w:p w14:paraId="51A743C3" w14:textId="77777777" w:rsidR="00FC6DEC" w:rsidRDefault="00F85868">
      <w:pPr>
        <w:numPr>
          <w:ilvl w:val="0"/>
          <w:numId w:val="8"/>
        </w:numPr>
        <w:pBdr>
          <w:top w:val="nil"/>
          <w:left w:val="nil"/>
          <w:bottom w:val="nil"/>
          <w:right w:val="nil"/>
          <w:between w:val="nil"/>
        </w:pBdr>
      </w:pPr>
      <w:r>
        <w:rPr>
          <w:color w:val="000000"/>
          <w:sz w:val="24"/>
          <w:szCs w:val="24"/>
        </w:rPr>
        <w:t>Prevedono attività di sostegno linguistico all'interno della classe;</w:t>
      </w:r>
    </w:p>
    <w:p w14:paraId="18DF7991" w14:textId="77777777" w:rsidR="00FC6DEC" w:rsidRDefault="00F85868">
      <w:pPr>
        <w:numPr>
          <w:ilvl w:val="0"/>
          <w:numId w:val="8"/>
        </w:numPr>
        <w:pBdr>
          <w:top w:val="nil"/>
          <w:left w:val="nil"/>
          <w:bottom w:val="nil"/>
          <w:right w:val="nil"/>
          <w:between w:val="nil"/>
        </w:pBdr>
      </w:pPr>
      <w:r>
        <w:rPr>
          <w:color w:val="000000"/>
          <w:sz w:val="24"/>
          <w:szCs w:val="24"/>
        </w:rPr>
        <w:t>Favoriscono la partecipazione ai laboratori di italiano L2 in orario scolastico ed extrascolastico (gruppi di sostegno, centri culturali, centri di alfabetizzazione, centri territoriali permanenti);</w:t>
      </w:r>
    </w:p>
    <w:p w14:paraId="50476E77" w14:textId="77777777" w:rsidR="00FC6DEC" w:rsidRDefault="00FC6DEC">
      <w:pPr>
        <w:pBdr>
          <w:top w:val="nil"/>
          <w:left w:val="nil"/>
          <w:bottom w:val="nil"/>
          <w:right w:val="nil"/>
          <w:between w:val="nil"/>
        </w:pBdr>
        <w:rPr>
          <w:color w:val="000000"/>
          <w:sz w:val="24"/>
          <w:szCs w:val="24"/>
        </w:rPr>
      </w:pPr>
    </w:p>
    <w:p w14:paraId="5F65AD4F" w14:textId="77777777" w:rsidR="00FC6DEC" w:rsidRDefault="00F85868">
      <w:pPr>
        <w:pBdr>
          <w:top w:val="nil"/>
          <w:left w:val="nil"/>
          <w:bottom w:val="nil"/>
          <w:right w:val="nil"/>
          <w:between w:val="nil"/>
        </w:pBdr>
        <w:spacing w:line="360" w:lineRule="auto"/>
        <w:rPr>
          <w:color w:val="000000"/>
          <w:sz w:val="24"/>
          <w:szCs w:val="24"/>
        </w:rPr>
      </w:pPr>
      <w:r>
        <w:rPr>
          <w:b/>
          <w:color w:val="000000"/>
          <w:sz w:val="24"/>
          <w:szCs w:val="24"/>
        </w:rPr>
        <w:t>Prima accoglienza nella classe</w:t>
      </w:r>
    </w:p>
    <w:p w14:paraId="5AB6A6FC" w14:textId="77777777" w:rsidR="00FC6DEC" w:rsidRDefault="00F85868">
      <w:pPr>
        <w:pBdr>
          <w:top w:val="nil"/>
          <w:left w:val="nil"/>
          <w:bottom w:val="nil"/>
          <w:right w:val="nil"/>
          <w:between w:val="nil"/>
        </w:pBdr>
        <w:rPr>
          <w:color w:val="000000"/>
          <w:sz w:val="24"/>
          <w:szCs w:val="24"/>
        </w:rPr>
      </w:pPr>
      <w:r>
        <w:rPr>
          <w:color w:val="000000"/>
          <w:sz w:val="24"/>
          <w:szCs w:val="24"/>
        </w:rPr>
        <w:t>L’insegnante coordinatore, preventivamente contattato dal Docente referente o da un altro membro della Commissione, provvede ad informare il consiglio di classe/interclasse del nuovo inserimento.</w:t>
      </w:r>
    </w:p>
    <w:p w14:paraId="2C30F1FB" w14:textId="77777777" w:rsidR="00FC6DEC" w:rsidRDefault="00F85868">
      <w:pPr>
        <w:pBdr>
          <w:top w:val="nil"/>
          <w:left w:val="nil"/>
          <w:bottom w:val="nil"/>
          <w:right w:val="nil"/>
          <w:between w:val="nil"/>
        </w:pBdr>
        <w:rPr>
          <w:color w:val="000000"/>
          <w:sz w:val="24"/>
          <w:szCs w:val="24"/>
        </w:rPr>
      </w:pPr>
      <w:r>
        <w:rPr>
          <w:color w:val="000000"/>
          <w:sz w:val="24"/>
          <w:szCs w:val="24"/>
        </w:rPr>
        <w:t>L’insegnante in servizio accoglie l’alunno e lo presenta alla classe. Informa gli alunni dell’arrivo di un compagno straniero, fornendo informazioni sulla nazionalità e sugli usi e le tradizioni del posto;</w:t>
      </w:r>
    </w:p>
    <w:p w14:paraId="6CBFFB41" w14:textId="77777777" w:rsidR="00FC6DEC" w:rsidRDefault="00F85868">
      <w:pPr>
        <w:pBdr>
          <w:top w:val="nil"/>
          <w:left w:val="nil"/>
          <w:bottom w:val="nil"/>
          <w:right w:val="nil"/>
          <w:between w:val="nil"/>
        </w:pBdr>
        <w:rPr>
          <w:color w:val="000000"/>
          <w:sz w:val="24"/>
          <w:szCs w:val="24"/>
        </w:rPr>
      </w:pPr>
      <w:r>
        <w:rPr>
          <w:color w:val="000000"/>
          <w:sz w:val="24"/>
          <w:szCs w:val="24"/>
        </w:rPr>
        <w:t xml:space="preserve"> Individua per quanto è possibile, uno o due alunni che affianchino il ragazzo straniero con semplici attività di conoscenza e scoperta della scuola e che lo aiutino nei compiti. </w:t>
      </w:r>
      <w:proofErr w:type="gramStart"/>
      <w:r>
        <w:rPr>
          <w:color w:val="000000"/>
          <w:sz w:val="24"/>
          <w:szCs w:val="24"/>
        </w:rPr>
        <w:t>E’</w:t>
      </w:r>
      <w:proofErr w:type="gramEnd"/>
      <w:r>
        <w:rPr>
          <w:color w:val="000000"/>
          <w:sz w:val="24"/>
          <w:szCs w:val="24"/>
        </w:rPr>
        <w:t xml:space="preserve"> questa una fase da curare particolarmente, specialmente se l’alunno arriva in corso d’anno, al fine di creare rapporti di collaborazione fra i compagni, in modo che si sentano anch’essi coinvolti nell’accoglienza.</w:t>
      </w:r>
    </w:p>
    <w:p w14:paraId="1C16DAFC" w14:textId="6F823EB7" w:rsidR="00FC6DEC" w:rsidRDefault="00F85868">
      <w:pPr>
        <w:pBdr>
          <w:top w:val="nil"/>
          <w:left w:val="nil"/>
          <w:bottom w:val="nil"/>
          <w:right w:val="nil"/>
          <w:between w:val="nil"/>
        </w:pBdr>
        <w:rPr>
          <w:color w:val="000000"/>
          <w:sz w:val="24"/>
          <w:szCs w:val="24"/>
        </w:rPr>
      </w:pPr>
      <w:r>
        <w:rPr>
          <w:color w:val="000000"/>
          <w:sz w:val="24"/>
          <w:szCs w:val="24"/>
        </w:rPr>
        <w:t xml:space="preserve">Gli insegnanti e i ragazzi della classe interessata cercheranno forme di comunicazione e modi per facilitare l’inserimento. Importante è mostrare un atteggiamento </w:t>
      </w:r>
      <w:r w:rsidR="004A3F2A">
        <w:rPr>
          <w:color w:val="000000"/>
          <w:sz w:val="24"/>
          <w:szCs w:val="24"/>
        </w:rPr>
        <w:t>di disponibilità</w:t>
      </w:r>
      <w:r>
        <w:rPr>
          <w:color w:val="000000"/>
          <w:sz w:val="24"/>
          <w:szCs w:val="24"/>
        </w:rPr>
        <w:t xml:space="preserve"> così da far sentire da subito il nuovo arrivato parte della classe.</w:t>
      </w:r>
    </w:p>
    <w:p w14:paraId="33DBBE74" w14:textId="77777777" w:rsidR="00FC6DEC" w:rsidRDefault="00F85868">
      <w:pPr>
        <w:pBdr>
          <w:top w:val="nil"/>
          <w:left w:val="nil"/>
          <w:bottom w:val="nil"/>
          <w:right w:val="nil"/>
          <w:between w:val="nil"/>
        </w:pBdr>
        <w:rPr>
          <w:color w:val="000000"/>
          <w:sz w:val="24"/>
          <w:szCs w:val="24"/>
        </w:rPr>
      </w:pPr>
      <w:r>
        <w:rPr>
          <w:color w:val="000000"/>
          <w:sz w:val="24"/>
          <w:szCs w:val="24"/>
        </w:rPr>
        <w:t>Dovrebbero essere individuati e preparati materiali per la facilitazione linguistica delle discipline per agevolare lo studio delle stesse.</w:t>
      </w:r>
    </w:p>
    <w:p w14:paraId="102637DE" w14:textId="77777777" w:rsidR="00FC6DEC" w:rsidRDefault="00FC6DEC">
      <w:pPr>
        <w:pBdr>
          <w:top w:val="nil"/>
          <w:left w:val="nil"/>
          <w:bottom w:val="nil"/>
          <w:right w:val="nil"/>
          <w:between w:val="nil"/>
        </w:pBdr>
        <w:rPr>
          <w:color w:val="000000"/>
          <w:sz w:val="24"/>
          <w:szCs w:val="24"/>
        </w:rPr>
      </w:pPr>
    </w:p>
    <w:p w14:paraId="2539FD51" w14:textId="77777777" w:rsidR="00FC6DEC" w:rsidRDefault="00F85868">
      <w:pPr>
        <w:pBdr>
          <w:top w:val="nil"/>
          <w:left w:val="nil"/>
          <w:bottom w:val="nil"/>
          <w:right w:val="nil"/>
          <w:between w:val="nil"/>
        </w:pBdr>
        <w:spacing w:line="360" w:lineRule="auto"/>
        <w:rPr>
          <w:color w:val="000000"/>
          <w:sz w:val="24"/>
          <w:szCs w:val="24"/>
        </w:rPr>
      </w:pPr>
      <w:r>
        <w:rPr>
          <w:b/>
          <w:color w:val="000000"/>
          <w:sz w:val="24"/>
          <w:szCs w:val="24"/>
        </w:rPr>
        <w:t>Strumenti e risorse per l’avvio delle azioni formative</w:t>
      </w:r>
    </w:p>
    <w:p w14:paraId="3CB7D2B6" w14:textId="77777777" w:rsidR="00FC6DEC" w:rsidRDefault="00F85868">
      <w:pPr>
        <w:pBdr>
          <w:top w:val="nil"/>
          <w:left w:val="nil"/>
          <w:bottom w:val="nil"/>
          <w:right w:val="nil"/>
          <w:between w:val="nil"/>
        </w:pBdr>
        <w:rPr>
          <w:color w:val="000000"/>
          <w:sz w:val="24"/>
          <w:szCs w:val="24"/>
        </w:rPr>
      </w:pPr>
      <w:r>
        <w:rPr>
          <w:color w:val="000000"/>
          <w:sz w:val="24"/>
          <w:szCs w:val="24"/>
        </w:rPr>
        <w:t xml:space="preserve">Si cercherà di costituire un archivio, cartaceo o </w:t>
      </w:r>
      <w:proofErr w:type="spellStart"/>
      <w:proofErr w:type="gramStart"/>
      <w:r>
        <w:rPr>
          <w:color w:val="000000"/>
          <w:sz w:val="24"/>
          <w:szCs w:val="24"/>
        </w:rPr>
        <w:t>informatico,di</w:t>
      </w:r>
      <w:proofErr w:type="spellEnd"/>
      <w:proofErr w:type="gramEnd"/>
      <w:r>
        <w:rPr>
          <w:color w:val="000000"/>
          <w:sz w:val="24"/>
          <w:szCs w:val="24"/>
        </w:rPr>
        <w:t xml:space="preserve"> testi semplificati di argomenti appartenenti a varie discipline, esercitazioni, schemi e sintesi, lezioni tradotte in altre lingue.</w:t>
      </w:r>
    </w:p>
    <w:p w14:paraId="731B5220" w14:textId="1034D465" w:rsidR="00FC6DEC" w:rsidRDefault="00F85868">
      <w:pPr>
        <w:pBdr>
          <w:top w:val="nil"/>
          <w:left w:val="nil"/>
          <w:bottom w:val="nil"/>
          <w:right w:val="nil"/>
          <w:between w:val="nil"/>
        </w:pBdr>
        <w:rPr>
          <w:color w:val="000000"/>
          <w:sz w:val="24"/>
          <w:szCs w:val="24"/>
        </w:rPr>
      </w:pPr>
      <w:r>
        <w:rPr>
          <w:color w:val="000000"/>
          <w:sz w:val="24"/>
          <w:szCs w:val="24"/>
        </w:rPr>
        <w:t xml:space="preserve">Specie nei primi tempi sarà utile coinvolgere con la funzione di </w:t>
      </w:r>
      <w:proofErr w:type="spellStart"/>
      <w:proofErr w:type="gramStart"/>
      <w:r>
        <w:rPr>
          <w:color w:val="000000"/>
          <w:sz w:val="24"/>
          <w:szCs w:val="24"/>
        </w:rPr>
        <w:t>tutor,laddove</w:t>
      </w:r>
      <w:proofErr w:type="spellEnd"/>
      <w:proofErr w:type="gramEnd"/>
      <w:r>
        <w:rPr>
          <w:color w:val="000000"/>
          <w:sz w:val="24"/>
          <w:szCs w:val="24"/>
        </w:rPr>
        <w:t xml:space="preserve"> possibile, un alunno della stessa nazionalità presente all’interno della classe e disponibile all’aiuto e, qualora fosse necessario, un mediatore linguistico.</w:t>
      </w:r>
    </w:p>
    <w:p w14:paraId="55C4DD77" w14:textId="77777777" w:rsidR="004A3F2A" w:rsidRDefault="004A3F2A">
      <w:pPr>
        <w:pBdr>
          <w:top w:val="nil"/>
          <w:left w:val="nil"/>
          <w:bottom w:val="nil"/>
          <w:right w:val="nil"/>
          <w:between w:val="nil"/>
        </w:pBdr>
        <w:rPr>
          <w:color w:val="000000"/>
          <w:sz w:val="24"/>
          <w:szCs w:val="24"/>
        </w:rPr>
      </w:pPr>
    </w:p>
    <w:p w14:paraId="7A2A96CC" w14:textId="77777777" w:rsidR="00FC6DEC" w:rsidRDefault="00FC6DEC">
      <w:pPr>
        <w:pBdr>
          <w:top w:val="nil"/>
          <w:left w:val="nil"/>
          <w:bottom w:val="nil"/>
          <w:right w:val="nil"/>
          <w:between w:val="nil"/>
        </w:pBdr>
        <w:rPr>
          <w:color w:val="000000"/>
          <w:sz w:val="24"/>
          <w:szCs w:val="24"/>
        </w:rPr>
      </w:pPr>
    </w:p>
    <w:p w14:paraId="4EE81601" w14:textId="77777777" w:rsidR="00FC6DEC" w:rsidRDefault="00F85868">
      <w:pPr>
        <w:pBdr>
          <w:top w:val="nil"/>
          <w:left w:val="nil"/>
          <w:bottom w:val="nil"/>
          <w:right w:val="nil"/>
          <w:between w:val="nil"/>
        </w:pBdr>
        <w:spacing w:line="360" w:lineRule="auto"/>
        <w:rPr>
          <w:color w:val="000000"/>
          <w:sz w:val="24"/>
          <w:szCs w:val="24"/>
        </w:rPr>
      </w:pPr>
      <w:r>
        <w:rPr>
          <w:b/>
          <w:color w:val="000000"/>
          <w:sz w:val="24"/>
          <w:szCs w:val="24"/>
        </w:rPr>
        <w:lastRenderedPageBreak/>
        <w:t>Fase della frequenza successiva</w:t>
      </w:r>
    </w:p>
    <w:p w14:paraId="38A114FB" w14:textId="77777777" w:rsidR="00FC6DEC" w:rsidRDefault="00F85868">
      <w:pPr>
        <w:pBdr>
          <w:top w:val="nil"/>
          <w:left w:val="nil"/>
          <w:bottom w:val="nil"/>
          <w:right w:val="nil"/>
          <w:between w:val="nil"/>
        </w:pBdr>
        <w:rPr>
          <w:color w:val="000000"/>
          <w:sz w:val="24"/>
          <w:szCs w:val="24"/>
        </w:rPr>
      </w:pPr>
      <w:r>
        <w:rPr>
          <w:color w:val="000000"/>
          <w:sz w:val="24"/>
          <w:szCs w:val="24"/>
        </w:rPr>
        <w:t xml:space="preserve">Nel primo anno di attività dell’alunno straniero neo-arrivato sarà fondamentale l’apprendimento e il consolidamento della lingua italiana, cui dovranno essere destinati tempo e risorse umane, attraverso l’impostazione di un progetto specifico (laboratorio di italiano L2 valorizzando possibilmente anche la lingua e la cultura d’origine). </w:t>
      </w:r>
    </w:p>
    <w:p w14:paraId="16AEBB40" w14:textId="77777777" w:rsidR="00FC6DEC" w:rsidRDefault="00F85868">
      <w:pPr>
        <w:pBdr>
          <w:top w:val="nil"/>
          <w:left w:val="nil"/>
          <w:bottom w:val="nil"/>
          <w:right w:val="nil"/>
          <w:between w:val="nil"/>
        </w:pBdr>
        <w:rPr>
          <w:color w:val="000000"/>
          <w:sz w:val="24"/>
          <w:szCs w:val="24"/>
        </w:rPr>
      </w:pPr>
      <w:r>
        <w:rPr>
          <w:color w:val="000000"/>
          <w:sz w:val="24"/>
          <w:szCs w:val="24"/>
        </w:rPr>
        <w:t xml:space="preserve">Per quanto riguarda le materie di studio è utile precisare che il comma 4 dell’art. 45 del D.P.R. 394/ 1999, che qui si riporta, recita: “Il Collegio dei docenti definisce, in relazione al livello di competenza dei singoli alunni stranieri il necessario adattamento dei programmi di insegnamento; allo scopo possono essere adottati specifici interventi individualizzati o per gruppi di alunni, per facilitare l’apprendimento della lingua italiana utilizzando, ove possibile, le risorse professionali della scuola. Il consolidamento della conoscenza e della pratica della lingua italiana </w:t>
      </w:r>
      <w:proofErr w:type="gramStart"/>
      <w:r>
        <w:rPr>
          <w:color w:val="000000"/>
          <w:sz w:val="24"/>
          <w:szCs w:val="24"/>
        </w:rPr>
        <w:t>può essere realizzata altresì</w:t>
      </w:r>
      <w:proofErr w:type="gramEnd"/>
      <w:r>
        <w:rPr>
          <w:color w:val="000000"/>
          <w:sz w:val="24"/>
          <w:szCs w:val="24"/>
        </w:rPr>
        <w:t xml:space="preserve"> mediante l’attivazione di corsi intensivi di lingua italiana sulla base di specifici progetti, anche nell’ambito delle attività aggiuntive di insegnamento per l’arricchimento dell’offerta formativa. Il Collegio docenti delega i Consigli di classe interessati a individuare possibili forme di “adattamento dei programmi di insegnamento” ad esempio: temporanea esclusione dal curriculum di quelle discipline che presuppongono una specifica competenza linguistica, sostituendole con attività di alfabetizzazione o consolidamento linguistico”.</w:t>
      </w:r>
    </w:p>
    <w:p w14:paraId="48524677" w14:textId="77777777" w:rsidR="00FC6DEC" w:rsidRDefault="00FC6DEC">
      <w:pPr>
        <w:pBdr>
          <w:top w:val="nil"/>
          <w:left w:val="nil"/>
          <w:bottom w:val="nil"/>
          <w:right w:val="nil"/>
          <w:between w:val="nil"/>
        </w:pBdr>
        <w:rPr>
          <w:color w:val="000000"/>
          <w:sz w:val="24"/>
          <w:szCs w:val="24"/>
        </w:rPr>
      </w:pPr>
    </w:p>
    <w:p w14:paraId="17661042" w14:textId="77777777" w:rsidR="00FC6DEC" w:rsidRDefault="00F85868">
      <w:pPr>
        <w:pBdr>
          <w:top w:val="nil"/>
          <w:left w:val="nil"/>
          <w:bottom w:val="nil"/>
          <w:right w:val="nil"/>
          <w:between w:val="nil"/>
        </w:pBdr>
        <w:rPr>
          <w:b/>
          <w:color w:val="000000"/>
          <w:sz w:val="24"/>
          <w:szCs w:val="24"/>
        </w:rPr>
      </w:pPr>
      <w:r>
        <w:rPr>
          <w:b/>
          <w:color w:val="000000"/>
          <w:sz w:val="24"/>
          <w:szCs w:val="24"/>
        </w:rPr>
        <w:t>TUTTO IL PERSONALE DELLA SCUOLA</w:t>
      </w:r>
    </w:p>
    <w:p w14:paraId="418A8353" w14:textId="77777777" w:rsidR="00FC6DEC" w:rsidRDefault="00FC6DEC">
      <w:pPr>
        <w:pBdr>
          <w:top w:val="nil"/>
          <w:left w:val="nil"/>
          <w:bottom w:val="nil"/>
          <w:right w:val="nil"/>
          <w:between w:val="nil"/>
        </w:pBdr>
        <w:rPr>
          <w:color w:val="000000"/>
          <w:sz w:val="24"/>
          <w:szCs w:val="24"/>
        </w:rPr>
      </w:pPr>
    </w:p>
    <w:p w14:paraId="79DCEEB3" w14:textId="77777777" w:rsidR="00FC6DEC" w:rsidRDefault="00F85868">
      <w:pPr>
        <w:pBdr>
          <w:top w:val="nil"/>
          <w:left w:val="nil"/>
          <w:bottom w:val="nil"/>
          <w:right w:val="nil"/>
          <w:between w:val="nil"/>
        </w:pBdr>
        <w:rPr>
          <w:color w:val="000000"/>
          <w:sz w:val="24"/>
          <w:szCs w:val="24"/>
        </w:rPr>
      </w:pPr>
      <w:r>
        <w:rPr>
          <w:color w:val="000000"/>
          <w:sz w:val="24"/>
          <w:szCs w:val="24"/>
        </w:rPr>
        <w:t>Tutto il personale della scuola si impegna a:</w:t>
      </w:r>
    </w:p>
    <w:p w14:paraId="2BBE4A48" w14:textId="77777777" w:rsidR="00FC6DEC" w:rsidRDefault="00F85868">
      <w:pPr>
        <w:numPr>
          <w:ilvl w:val="0"/>
          <w:numId w:val="9"/>
        </w:numPr>
        <w:pBdr>
          <w:top w:val="nil"/>
          <w:left w:val="nil"/>
          <w:bottom w:val="nil"/>
          <w:right w:val="nil"/>
          <w:between w:val="nil"/>
        </w:pBdr>
        <w:rPr>
          <w:color w:val="000000"/>
          <w:sz w:val="24"/>
          <w:szCs w:val="24"/>
        </w:rPr>
      </w:pPr>
      <w:r>
        <w:rPr>
          <w:color w:val="000000"/>
          <w:sz w:val="24"/>
          <w:szCs w:val="24"/>
        </w:rPr>
        <w:t xml:space="preserve">favorire la relazione creando un clima d’apertura, attraverso l’empatia e l’ascolto attivo, il rispetto delle diversità culturali e del tempo, l’attenzione al linguaggio; </w:t>
      </w:r>
    </w:p>
    <w:p w14:paraId="3E346C5F" w14:textId="77777777" w:rsidR="00FC6DEC" w:rsidRDefault="00F85868">
      <w:pPr>
        <w:numPr>
          <w:ilvl w:val="0"/>
          <w:numId w:val="9"/>
        </w:numPr>
        <w:pBdr>
          <w:top w:val="nil"/>
          <w:left w:val="nil"/>
          <w:bottom w:val="nil"/>
          <w:right w:val="nil"/>
          <w:between w:val="nil"/>
        </w:pBdr>
        <w:rPr>
          <w:color w:val="000000"/>
          <w:sz w:val="24"/>
          <w:szCs w:val="24"/>
        </w:rPr>
      </w:pPr>
      <w:r>
        <w:rPr>
          <w:color w:val="000000"/>
          <w:sz w:val="24"/>
          <w:szCs w:val="24"/>
        </w:rPr>
        <w:t>imparare a lavorare insieme e a collaborare con le nuove figure professionali quali i mediatori culturali, gli alfabetizzatori, gli animatori interculturali senza mai lasciare loro la responsabilità della classe e senza delegare compiti propri dell’insegnante;</w:t>
      </w:r>
    </w:p>
    <w:p w14:paraId="7C2E4589" w14:textId="77777777" w:rsidR="00FC6DEC" w:rsidRDefault="00F85868">
      <w:pPr>
        <w:numPr>
          <w:ilvl w:val="0"/>
          <w:numId w:val="9"/>
        </w:numPr>
        <w:pBdr>
          <w:top w:val="nil"/>
          <w:left w:val="nil"/>
          <w:bottom w:val="nil"/>
          <w:right w:val="nil"/>
          <w:between w:val="nil"/>
        </w:pBdr>
        <w:rPr>
          <w:color w:val="000000"/>
          <w:sz w:val="24"/>
          <w:szCs w:val="24"/>
        </w:rPr>
      </w:pPr>
      <w:r>
        <w:rPr>
          <w:color w:val="000000"/>
          <w:sz w:val="24"/>
          <w:szCs w:val="24"/>
        </w:rPr>
        <w:t xml:space="preserve">sviluppare e attuare curricoli per una educazione plurilingue </w:t>
      </w:r>
      <w:proofErr w:type="gramStart"/>
      <w:r>
        <w:rPr>
          <w:color w:val="000000"/>
          <w:sz w:val="24"/>
          <w:szCs w:val="24"/>
        </w:rPr>
        <w:t>e  interculturale</w:t>
      </w:r>
      <w:proofErr w:type="gramEnd"/>
      <w:r>
        <w:rPr>
          <w:color w:val="000000"/>
          <w:sz w:val="24"/>
          <w:szCs w:val="24"/>
        </w:rPr>
        <w:t>.</w:t>
      </w:r>
    </w:p>
    <w:p w14:paraId="162E8E7C" w14:textId="77777777" w:rsidR="00FC6DEC" w:rsidRDefault="00FC6DEC">
      <w:pPr>
        <w:pBdr>
          <w:top w:val="nil"/>
          <w:left w:val="nil"/>
          <w:bottom w:val="nil"/>
          <w:right w:val="nil"/>
          <w:between w:val="nil"/>
        </w:pBdr>
        <w:rPr>
          <w:color w:val="000000"/>
          <w:sz w:val="24"/>
          <w:szCs w:val="24"/>
        </w:rPr>
      </w:pPr>
    </w:p>
    <w:p w14:paraId="131CEC50" w14:textId="77777777" w:rsidR="00FC6DEC" w:rsidRDefault="00FC6DEC">
      <w:pPr>
        <w:pBdr>
          <w:top w:val="nil"/>
          <w:left w:val="nil"/>
          <w:bottom w:val="nil"/>
          <w:right w:val="nil"/>
          <w:between w:val="nil"/>
        </w:pBdr>
        <w:rPr>
          <w:color w:val="000000"/>
          <w:sz w:val="24"/>
          <w:szCs w:val="24"/>
        </w:rPr>
      </w:pPr>
    </w:p>
    <w:p w14:paraId="57A2748E" w14:textId="77777777" w:rsidR="00FC6DEC" w:rsidRDefault="00FC6DEC">
      <w:pPr>
        <w:pBdr>
          <w:top w:val="nil"/>
          <w:left w:val="nil"/>
          <w:bottom w:val="nil"/>
          <w:right w:val="nil"/>
          <w:between w:val="nil"/>
        </w:pBdr>
        <w:rPr>
          <w:color w:val="000000"/>
          <w:sz w:val="24"/>
          <w:szCs w:val="24"/>
        </w:rPr>
      </w:pPr>
    </w:p>
    <w:p w14:paraId="0E5E4DF8" w14:textId="77777777" w:rsidR="00FC6DEC" w:rsidRDefault="00F85868">
      <w:pPr>
        <w:numPr>
          <w:ilvl w:val="0"/>
          <w:numId w:val="1"/>
        </w:numPr>
        <w:pBdr>
          <w:top w:val="nil"/>
          <w:left w:val="nil"/>
          <w:bottom w:val="nil"/>
          <w:right w:val="nil"/>
          <w:between w:val="nil"/>
        </w:pBdr>
        <w:spacing w:before="91"/>
        <w:ind w:left="993" w:hanging="426"/>
        <w:jc w:val="center"/>
        <w:rPr>
          <w:color w:val="000000"/>
          <w:sz w:val="24"/>
          <w:szCs w:val="24"/>
        </w:rPr>
      </w:pPr>
      <w:r>
        <w:rPr>
          <w:color w:val="000000"/>
          <w:sz w:val="24"/>
          <w:szCs w:val="24"/>
        </w:rPr>
        <w:t>La valutazione</w:t>
      </w:r>
    </w:p>
    <w:p w14:paraId="52E1E987" w14:textId="77777777" w:rsidR="00FC6DEC" w:rsidRDefault="00F85868">
      <w:pPr>
        <w:pBdr>
          <w:top w:val="nil"/>
          <w:left w:val="nil"/>
          <w:bottom w:val="nil"/>
          <w:right w:val="nil"/>
          <w:between w:val="nil"/>
        </w:pBdr>
        <w:spacing w:before="275"/>
        <w:ind w:right="395"/>
        <w:rPr>
          <w:color w:val="000000"/>
          <w:sz w:val="24"/>
          <w:szCs w:val="24"/>
        </w:rPr>
      </w:pPr>
      <w:r>
        <w:rPr>
          <w:color w:val="000000"/>
          <w:sz w:val="24"/>
          <w:szCs w:val="24"/>
        </w:rPr>
        <w:t>La valutazione delle competenze, sia generali sia, nello specifico, linguistico-comunicative, degli studenti e studentesse stranieri non può prescindere dal Piano Didattico Personalizzato predisposto dal Consiglio di Classe che “va quindi inteso come uno strumento in più per curvare la metodologia alle esigenze dello studente, o meglio alla sua persona, rimettendo alla esclusiva discrezionalità dei docenti la decisione in ordine alle scelte didattiche, ai percorsi da seguire ed alle modalità di valutazione… la personalizzazione non è mera questione procedurale …si salda con quanto deliberato in termini generali nel Piano dell’offerta formativa… alla capacità della scuola stessa di “individuare” soluzioni adeguate ai diversi problemi” (Strumenti di intervento per alunni con Bisogni educativi speciali. A.S. 2013/2014. Chiarimenti</w:t>
      </w:r>
      <w:proofErr w:type="gramStart"/>
      <w:r>
        <w:rPr>
          <w:color w:val="000000"/>
          <w:sz w:val="24"/>
          <w:szCs w:val="24"/>
        </w:rPr>
        <w:t>) .</w:t>
      </w:r>
      <w:proofErr w:type="gramEnd"/>
    </w:p>
    <w:p w14:paraId="3FC8AFFE" w14:textId="77777777" w:rsidR="00FC6DEC" w:rsidRDefault="00FC6DEC">
      <w:pPr>
        <w:pBdr>
          <w:top w:val="nil"/>
          <w:left w:val="nil"/>
          <w:bottom w:val="nil"/>
          <w:right w:val="nil"/>
          <w:between w:val="nil"/>
        </w:pBdr>
        <w:spacing w:before="10"/>
        <w:rPr>
          <w:color w:val="000000"/>
          <w:sz w:val="24"/>
          <w:szCs w:val="24"/>
        </w:rPr>
      </w:pPr>
    </w:p>
    <w:p w14:paraId="111475D9" w14:textId="77777777" w:rsidR="00FC6DEC" w:rsidRDefault="00F85868">
      <w:pPr>
        <w:pBdr>
          <w:top w:val="nil"/>
          <w:left w:val="nil"/>
          <w:bottom w:val="nil"/>
          <w:right w:val="nil"/>
          <w:between w:val="nil"/>
        </w:pBdr>
        <w:ind w:right="395"/>
        <w:rPr>
          <w:color w:val="000000"/>
          <w:sz w:val="24"/>
          <w:szCs w:val="24"/>
        </w:rPr>
      </w:pPr>
      <w:r>
        <w:rPr>
          <w:color w:val="000000"/>
          <w:sz w:val="24"/>
          <w:szCs w:val="24"/>
        </w:rPr>
        <w:t xml:space="preserve">In relazione alle singole situazioni quindi, e soprattutto alla data di arrivo dell’alunno in Italia e alla sua conoscenza della lingua </w:t>
      </w:r>
      <w:proofErr w:type="gramStart"/>
      <w:r>
        <w:rPr>
          <w:color w:val="000000"/>
          <w:sz w:val="24"/>
          <w:szCs w:val="24"/>
        </w:rPr>
        <w:t>italiana ,nel</w:t>
      </w:r>
      <w:proofErr w:type="gramEnd"/>
      <w:r>
        <w:rPr>
          <w:color w:val="000000"/>
          <w:sz w:val="24"/>
          <w:szCs w:val="24"/>
        </w:rPr>
        <w:t xml:space="preserve"> primo periodo la valutazione formativa potrebbe essere espressa dai docenti del </w:t>
      </w:r>
      <w:proofErr w:type="spellStart"/>
      <w:r>
        <w:rPr>
          <w:color w:val="000000"/>
          <w:sz w:val="24"/>
          <w:szCs w:val="24"/>
        </w:rPr>
        <w:t>CdC</w:t>
      </w:r>
      <w:proofErr w:type="spellEnd"/>
      <w:r>
        <w:rPr>
          <w:color w:val="000000"/>
          <w:sz w:val="24"/>
          <w:szCs w:val="24"/>
        </w:rPr>
        <w:t xml:space="preserve"> e da quelli coinvolti a vario titolo nelle azioni previste dal PDP. Gli strumenti valutativi saranno costruiti armonizzando il quadro delle competenze già acquisite dallo studente e quelle previste dal sistema europeo. La misurazione delle competenze trasversali oltre che disciplinari dello studente sarà sintetizzata sulla scorta degli esiti delle prove di verifica in giudizi sintetici e in ultima analisi in valutazioni numeriche.</w:t>
      </w:r>
    </w:p>
    <w:p w14:paraId="58F9BFC0" w14:textId="77777777" w:rsidR="00FC6DEC" w:rsidRDefault="00FC6DEC">
      <w:pPr>
        <w:pBdr>
          <w:top w:val="nil"/>
          <w:left w:val="nil"/>
          <w:bottom w:val="nil"/>
          <w:right w:val="nil"/>
          <w:between w:val="nil"/>
        </w:pBdr>
        <w:spacing w:before="1"/>
        <w:rPr>
          <w:color w:val="000000"/>
          <w:sz w:val="24"/>
          <w:szCs w:val="24"/>
        </w:rPr>
      </w:pPr>
    </w:p>
    <w:p w14:paraId="003E1241" w14:textId="77777777" w:rsidR="00FC6DEC" w:rsidRDefault="00FC6DEC">
      <w:pPr>
        <w:pBdr>
          <w:top w:val="nil"/>
          <w:left w:val="nil"/>
          <w:bottom w:val="nil"/>
          <w:right w:val="nil"/>
          <w:between w:val="nil"/>
        </w:pBdr>
        <w:spacing w:before="9"/>
        <w:rPr>
          <w:color w:val="000000"/>
          <w:sz w:val="24"/>
          <w:szCs w:val="24"/>
        </w:rPr>
      </w:pPr>
    </w:p>
    <w:p w14:paraId="684EF17F" w14:textId="77777777" w:rsidR="00FC6DEC" w:rsidRDefault="00F85868">
      <w:pPr>
        <w:pBdr>
          <w:top w:val="nil"/>
          <w:left w:val="nil"/>
          <w:bottom w:val="nil"/>
          <w:right w:val="nil"/>
          <w:between w:val="nil"/>
        </w:pBdr>
        <w:spacing w:before="1"/>
        <w:ind w:right="395"/>
        <w:rPr>
          <w:color w:val="000000"/>
          <w:sz w:val="24"/>
          <w:szCs w:val="24"/>
        </w:rPr>
      </w:pPr>
      <w:bookmarkStart w:id="2" w:name="_1fob9te" w:colFirst="0" w:colLast="0"/>
      <w:bookmarkEnd w:id="2"/>
      <w:r>
        <w:rPr>
          <w:color w:val="000000"/>
          <w:sz w:val="24"/>
          <w:szCs w:val="24"/>
        </w:rPr>
        <w:t xml:space="preserve">Alla fine dell’anno i docenti del C.d.C. attraverso un processo che armonizzi la valutazione formativa e quella sommativa, a partire da un profilo di competenze contestualizzato e in riferimento al </w:t>
      </w:r>
      <w:proofErr w:type="spellStart"/>
      <w:r>
        <w:rPr>
          <w:color w:val="000000"/>
          <w:sz w:val="24"/>
          <w:szCs w:val="24"/>
        </w:rPr>
        <w:t>PdP</w:t>
      </w:r>
      <w:proofErr w:type="spellEnd"/>
      <w:r>
        <w:rPr>
          <w:color w:val="000000"/>
          <w:sz w:val="24"/>
          <w:szCs w:val="24"/>
        </w:rPr>
        <w:t>, valuteranno i risultati ottenuti dagli apprendenti. A conclusione della frequenza del ciclo di studi potrà essere rilasciata la certificazione delle competenze sui quattro assi culturali.</w:t>
      </w:r>
    </w:p>
    <w:p w14:paraId="37938395" w14:textId="77777777" w:rsidR="00FC6DEC" w:rsidRDefault="00FC6DEC">
      <w:pPr>
        <w:pBdr>
          <w:top w:val="nil"/>
          <w:left w:val="nil"/>
          <w:bottom w:val="nil"/>
          <w:right w:val="nil"/>
          <w:between w:val="nil"/>
        </w:pBdr>
        <w:spacing w:before="2"/>
        <w:rPr>
          <w:color w:val="000000"/>
          <w:sz w:val="24"/>
          <w:szCs w:val="24"/>
        </w:rPr>
      </w:pPr>
    </w:p>
    <w:p w14:paraId="312BC951" w14:textId="77777777" w:rsidR="00FC6DEC" w:rsidRDefault="00FC6DEC">
      <w:pPr>
        <w:pBdr>
          <w:top w:val="nil"/>
          <w:left w:val="nil"/>
          <w:bottom w:val="nil"/>
          <w:right w:val="nil"/>
          <w:between w:val="nil"/>
        </w:pBdr>
        <w:rPr>
          <w:color w:val="000000"/>
          <w:sz w:val="24"/>
          <w:szCs w:val="24"/>
        </w:rPr>
      </w:pPr>
    </w:p>
    <w:p w14:paraId="77D6E843" w14:textId="77777777" w:rsidR="00FC6DEC" w:rsidRDefault="00FC6DEC">
      <w:pPr>
        <w:pBdr>
          <w:top w:val="nil"/>
          <w:left w:val="nil"/>
          <w:bottom w:val="nil"/>
          <w:right w:val="nil"/>
          <w:between w:val="nil"/>
        </w:pBdr>
        <w:spacing w:before="87"/>
        <w:ind w:left="904"/>
        <w:rPr>
          <w:color w:val="000000"/>
          <w:sz w:val="24"/>
          <w:szCs w:val="24"/>
        </w:rPr>
      </w:pPr>
    </w:p>
    <w:p w14:paraId="0A994941" w14:textId="77777777" w:rsidR="00FC6DEC" w:rsidRDefault="00F85868">
      <w:pPr>
        <w:pBdr>
          <w:top w:val="nil"/>
          <w:left w:val="nil"/>
          <w:bottom w:val="nil"/>
          <w:right w:val="nil"/>
          <w:between w:val="nil"/>
        </w:pBdr>
        <w:spacing w:before="87"/>
        <w:ind w:left="904"/>
        <w:rPr>
          <w:color w:val="000000"/>
          <w:sz w:val="24"/>
          <w:szCs w:val="24"/>
        </w:rPr>
      </w:pPr>
      <w:r>
        <w:rPr>
          <w:color w:val="000000"/>
          <w:sz w:val="24"/>
          <w:szCs w:val="24"/>
        </w:rPr>
        <w:t>Allegato A</w:t>
      </w:r>
    </w:p>
    <w:p w14:paraId="359C0048" w14:textId="77777777" w:rsidR="00FC6DEC" w:rsidRDefault="00F85868">
      <w:pPr>
        <w:pBdr>
          <w:top w:val="nil"/>
          <w:left w:val="nil"/>
          <w:bottom w:val="nil"/>
          <w:right w:val="nil"/>
          <w:between w:val="nil"/>
        </w:pBdr>
        <w:rPr>
          <w:color w:val="000000"/>
          <w:sz w:val="24"/>
          <w:szCs w:val="24"/>
        </w:rPr>
      </w:pPr>
      <w:r>
        <w:rPr>
          <w:color w:val="000000"/>
          <w:sz w:val="24"/>
          <w:szCs w:val="24"/>
        </w:rPr>
        <w:t>Scheda conoscitiva studenti stranieri</w:t>
      </w:r>
    </w:p>
    <w:p w14:paraId="3CC39071" w14:textId="77777777" w:rsidR="00FC6DEC" w:rsidRDefault="00FC6DEC">
      <w:pPr>
        <w:pBdr>
          <w:top w:val="nil"/>
          <w:left w:val="nil"/>
          <w:bottom w:val="nil"/>
          <w:right w:val="nil"/>
          <w:between w:val="nil"/>
        </w:pBdr>
        <w:spacing w:before="8"/>
        <w:rPr>
          <w:color w:val="000000"/>
          <w:sz w:val="24"/>
          <w:szCs w:val="24"/>
        </w:rPr>
      </w:pPr>
    </w:p>
    <w:tbl>
      <w:tblPr>
        <w:tblStyle w:val="a"/>
        <w:tblW w:w="94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5984"/>
      </w:tblGrid>
      <w:tr w:rsidR="00FC6DEC" w14:paraId="207DE2A9" w14:textId="77777777">
        <w:trPr>
          <w:trHeight w:val="266"/>
        </w:trPr>
        <w:tc>
          <w:tcPr>
            <w:tcW w:w="3432" w:type="dxa"/>
          </w:tcPr>
          <w:p w14:paraId="35890110" w14:textId="77777777" w:rsidR="00FC6DEC" w:rsidRDefault="00F85868">
            <w:pPr>
              <w:pBdr>
                <w:top w:val="nil"/>
                <w:left w:val="nil"/>
                <w:bottom w:val="nil"/>
                <w:right w:val="nil"/>
                <w:between w:val="nil"/>
              </w:pBdr>
              <w:spacing w:before="5"/>
              <w:ind w:left="110"/>
              <w:rPr>
                <w:b/>
                <w:color w:val="000000"/>
                <w:sz w:val="24"/>
                <w:szCs w:val="24"/>
              </w:rPr>
            </w:pPr>
            <w:r>
              <w:rPr>
                <w:b/>
                <w:color w:val="000000"/>
                <w:sz w:val="24"/>
                <w:szCs w:val="24"/>
              </w:rPr>
              <w:t>DATA DI RILEVAZIONE</w:t>
            </w:r>
          </w:p>
        </w:tc>
        <w:tc>
          <w:tcPr>
            <w:tcW w:w="5984" w:type="dxa"/>
          </w:tcPr>
          <w:p w14:paraId="63FA9DA0" w14:textId="77777777" w:rsidR="00FC6DEC" w:rsidRDefault="00FC6DEC">
            <w:pPr>
              <w:pBdr>
                <w:top w:val="nil"/>
                <w:left w:val="nil"/>
                <w:bottom w:val="nil"/>
                <w:right w:val="nil"/>
                <w:between w:val="nil"/>
              </w:pBdr>
              <w:rPr>
                <w:color w:val="000000"/>
                <w:sz w:val="24"/>
                <w:szCs w:val="24"/>
              </w:rPr>
            </w:pPr>
          </w:p>
        </w:tc>
      </w:tr>
      <w:tr w:rsidR="00FC6DEC" w14:paraId="7B8053D5" w14:textId="77777777">
        <w:trPr>
          <w:trHeight w:val="270"/>
        </w:trPr>
        <w:tc>
          <w:tcPr>
            <w:tcW w:w="3432" w:type="dxa"/>
          </w:tcPr>
          <w:p w14:paraId="186D3794" w14:textId="77777777" w:rsidR="00FC6DEC" w:rsidRDefault="00F85868">
            <w:pPr>
              <w:pBdr>
                <w:top w:val="nil"/>
                <w:left w:val="nil"/>
                <w:bottom w:val="nil"/>
                <w:right w:val="nil"/>
                <w:between w:val="nil"/>
              </w:pBdr>
              <w:spacing w:line="258" w:lineRule="auto"/>
              <w:ind w:left="110"/>
              <w:rPr>
                <w:color w:val="000000"/>
                <w:sz w:val="24"/>
                <w:szCs w:val="24"/>
              </w:rPr>
            </w:pPr>
            <w:r>
              <w:rPr>
                <w:b/>
                <w:color w:val="000000"/>
                <w:sz w:val="24"/>
                <w:szCs w:val="24"/>
              </w:rPr>
              <w:t xml:space="preserve">Cognome </w:t>
            </w:r>
            <w:r>
              <w:rPr>
                <w:color w:val="000000"/>
                <w:sz w:val="24"/>
                <w:szCs w:val="24"/>
              </w:rPr>
              <w:t>(</w:t>
            </w:r>
            <w:proofErr w:type="spellStart"/>
            <w:r>
              <w:rPr>
                <w:color w:val="000000"/>
                <w:sz w:val="24"/>
                <w:szCs w:val="24"/>
              </w:rPr>
              <w:t>Surname</w:t>
            </w:r>
            <w:proofErr w:type="spellEnd"/>
            <w:r>
              <w:rPr>
                <w:color w:val="000000"/>
                <w:sz w:val="24"/>
                <w:szCs w:val="24"/>
              </w:rPr>
              <w:t>)</w:t>
            </w:r>
          </w:p>
        </w:tc>
        <w:tc>
          <w:tcPr>
            <w:tcW w:w="5984" w:type="dxa"/>
          </w:tcPr>
          <w:p w14:paraId="30F9D580" w14:textId="77777777" w:rsidR="00FC6DEC" w:rsidRDefault="00FC6DEC">
            <w:pPr>
              <w:pBdr>
                <w:top w:val="nil"/>
                <w:left w:val="nil"/>
                <w:bottom w:val="nil"/>
                <w:right w:val="nil"/>
                <w:between w:val="nil"/>
              </w:pBdr>
              <w:rPr>
                <w:color w:val="000000"/>
                <w:sz w:val="24"/>
                <w:szCs w:val="24"/>
              </w:rPr>
            </w:pPr>
          </w:p>
        </w:tc>
      </w:tr>
      <w:tr w:rsidR="00FC6DEC" w14:paraId="462537FA" w14:textId="77777777">
        <w:trPr>
          <w:trHeight w:val="266"/>
        </w:trPr>
        <w:tc>
          <w:tcPr>
            <w:tcW w:w="3432" w:type="dxa"/>
          </w:tcPr>
          <w:p w14:paraId="051D0566" w14:textId="77777777" w:rsidR="00FC6DEC" w:rsidRDefault="00F85868">
            <w:pPr>
              <w:pBdr>
                <w:top w:val="nil"/>
                <w:left w:val="nil"/>
                <w:bottom w:val="nil"/>
                <w:right w:val="nil"/>
                <w:between w:val="nil"/>
              </w:pBdr>
              <w:spacing w:line="253" w:lineRule="auto"/>
              <w:ind w:left="110"/>
              <w:rPr>
                <w:color w:val="000000"/>
                <w:sz w:val="24"/>
                <w:szCs w:val="24"/>
              </w:rPr>
            </w:pPr>
            <w:r>
              <w:rPr>
                <w:b/>
                <w:color w:val="000000"/>
                <w:sz w:val="24"/>
                <w:szCs w:val="24"/>
              </w:rPr>
              <w:t xml:space="preserve">Nome </w:t>
            </w:r>
            <w:r>
              <w:rPr>
                <w:color w:val="000000"/>
                <w:sz w:val="24"/>
                <w:szCs w:val="24"/>
              </w:rPr>
              <w:t>(Name)</w:t>
            </w:r>
          </w:p>
        </w:tc>
        <w:tc>
          <w:tcPr>
            <w:tcW w:w="5984" w:type="dxa"/>
          </w:tcPr>
          <w:p w14:paraId="4564C6A3" w14:textId="77777777" w:rsidR="00FC6DEC" w:rsidRDefault="00FC6DEC">
            <w:pPr>
              <w:pBdr>
                <w:top w:val="nil"/>
                <w:left w:val="nil"/>
                <w:bottom w:val="nil"/>
                <w:right w:val="nil"/>
                <w:between w:val="nil"/>
              </w:pBdr>
              <w:rPr>
                <w:color w:val="000000"/>
                <w:sz w:val="24"/>
                <w:szCs w:val="24"/>
              </w:rPr>
            </w:pPr>
          </w:p>
        </w:tc>
      </w:tr>
      <w:tr w:rsidR="00FC6DEC" w14:paraId="584E1084" w14:textId="77777777">
        <w:trPr>
          <w:trHeight w:val="537"/>
        </w:trPr>
        <w:tc>
          <w:tcPr>
            <w:tcW w:w="3432" w:type="dxa"/>
          </w:tcPr>
          <w:p w14:paraId="1CE146B7" w14:textId="77777777" w:rsidR="00FC6DEC" w:rsidRDefault="00F85868">
            <w:pPr>
              <w:pBdr>
                <w:top w:val="nil"/>
                <w:left w:val="nil"/>
                <w:bottom w:val="nil"/>
                <w:right w:val="nil"/>
                <w:between w:val="nil"/>
              </w:pBdr>
              <w:spacing w:line="273" w:lineRule="auto"/>
              <w:ind w:left="110"/>
              <w:rPr>
                <w:color w:val="000000"/>
                <w:sz w:val="24"/>
                <w:szCs w:val="24"/>
              </w:rPr>
            </w:pPr>
            <w:r>
              <w:rPr>
                <w:b/>
                <w:color w:val="000000"/>
                <w:sz w:val="24"/>
                <w:szCs w:val="24"/>
              </w:rPr>
              <w:t xml:space="preserve">Codice Fiscale </w:t>
            </w:r>
            <w:r>
              <w:rPr>
                <w:color w:val="000000"/>
                <w:sz w:val="24"/>
                <w:szCs w:val="24"/>
              </w:rPr>
              <w:t>(Fiscal</w:t>
            </w:r>
          </w:p>
          <w:p w14:paraId="0962AC9B" w14:textId="77777777" w:rsidR="00FC6DEC" w:rsidRDefault="00F85868">
            <w:pPr>
              <w:pBdr>
                <w:top w:val="nil"/>
                <w:left w:val="nil"/>
                <w:bottom w:val="nil"/>
                <w:right w:val="nil"/>
                <w:between w:val="nil"/>
              </w:pBdr>
              <w:spacing w:before="2" w:line="257" w:lineRule="auto"/>
              <w:ind w:left="110"/>
              <w:rPr>
                <w:color w:val="000000"/>
                <w:sz w:val="24"/>
                <w:szCs w:val="24"/>
              </w:rPr>
            </w:pPr>
            <w:r>
              <w:rPr>
                <w:color w:val="000000"/>
                <w:sz w:val="24"/>
                <w:szCs w:val="24"/>
              </w:rPr>
              <w:t>code)</w:t>
            </w:r>
          </w:p>
        </w:tc>
        <w:tc>
          <w:tcPr>
            <w:tcW w:w="5984" w:type="dxa"/>
          </w:tcPr>
          <w:p w14:paraId="29846CC8" w14:textId="77777777" w:rsidR="00FC6DEC" w:rsidRDefault="00FC6DEC">
            <w:pPr>
              <w:pBdr>
                <w:top w:val="nil"/>
                <w:left w:val="nil"/>
                <w:bottom w:val="nil"/>
                <w:right w:val="nil"/>
                <w:between w:val="nil"/>
              </w:pBdr>
              <w:rPr>
                <w:color w:val="000000"/>
                <w:sz w:val="24"/>
                <w:szCs w:val="24"/>
              </w:rPr>
            </w:pPr>
          </w:p>
        </w:tc>
      </w:tr>
      <w:tr w:rsidR="00FC6DEC" w14:paraId="4AC0318E" w14:textId="77777777">
        <w:trPr>
          <w:trHeight w:val="270"/>
        </w:trPr>
        <w:tc>
          <w:tcPr>
            <w:tcW w:w="3432" w:type="dxa"/>
          </w:tcPr>
          <w:p w14:paraId="45DC8C51" w14:textId="77777777" w:rsidR="00FC6DEC" w:rsidRDefault="00F85868">
            <w:pPr>
              <w:pBdr>
                <w:top w:val="nil"/>
                <w:left w:val="nil"/>
                <w:bottom w:val="nil"/>
                <w:right w:val="nil"/>
                <w:between w:val="nil"/>
              </w:pBdr>
              <w:spacing w:before="1" w:line="257" w:lineRule="auto"/>
              <w:ind w:left="110"/>
              <w:rPr>
                <w:color w:val="000000"/>
                <w:sz w:val="24"/>
                <w:szCs w:val="24"/>
              </w:rPr>
            </w:pPr>
            <w:r>
              <w:rPr>
                <w:b/>
                <w:color w:val="000000"/>
                <w:sz w:val="24"/>
                <w:szCs w:val="24"/>
              </w:rPr>
              <w:t xml:space="preserve">Nato a </w:t>
            </w:r>
            <w:r>
              <w:rPr>
                <w:color w:val="000000"/>
                <w:sz w:val="24"/>
                <w:szCs w:val="24"/>
              </w:rPr>
              <w:t>(Born in)</w:t>
            </w:r>
          </w:p>
        </w:tc>
        <w:tc>
          <w:tcPr>
            <w:tcW w:w="5984" w:type="dxa"/>
          </w:tcPr>
          <w:p w14:paraId="38FFDCA3" w14:textId="77777777" w:rsidR="00FC6DEC" w:rsidRDefault="00FC6DEC">
            <w:pPr>
              <w:pBdr>
                <w:top w:val="nil"/>
                <w:left w:val="nil"/>
                <w:bottom w:val="nil"/>
                <w:right w:val="nil"/>
                <w:between w:val="nil"/>
              </w:pBdr>
              <w:rPr>
                <w:color w:val="000000"/>
                <w:sz w:val="24"/>
                <w:szCs w:val="24"/>
              </w:rPr>
            </w:pPr>
          </w:p>
        </w:tc>
      </w:tr>
      <w:tr w:rsidR="00FC6DEC" w14:paraId="2FF7CBC0" w14:textId="77777777">
        <w:trPr>
          <w:trHeight w:val="537"/>
        </w:trPr>
        <w:tc>
          <w:tcPr>
            <w:tcW w:w="3432" w:type="dxa"/>
          </w:tcPr>
          <w:p w14:paraId="4A39F458" w14:textId="77777777" w:rsidR="00FC6DEC" w:rsidRDefault="00F85868">
            <w:pPr>
              <w:pBdr>
                <w:top w:val="nil"/>
                <w:left w:val="nil"/>
                <w:bottom w:val="nil"/>
                <w:right w:val="nil"/>
                <w:between w:val="nil"/>
              </w:pBdr>
              <w:spacing w:line="273" w:lineRule="auto"/>
              <w:ind w:left="110"/>
              <w:rPr>
                <w:color w:val="000000"/>
                <w:sz w:val="24"/>
                <w:szCs w:val="24"/>
              </w:rPr>
            </w:pPr>
            <w:r>
              <w:rPr>
                <w:b/>
                <w:color w:val="000000"/>
                <w:sz w:val="24"/>
                <w:szCs w:val="24"/>
              </w:rPr>
              <w:t xml:space="preserve">Data di nascita </w:t>
            </w:r>
            <w:r>
              <w:rPr>
                <w:color w:val="000000"/>
                <w:sz w:val="24"/>
                <w:szCs w:val="24"/>
              </w:rPr>
              <w:t>(Date of</w:t>
            </w:r>
          </w:p>
          <w:p w14:paraId="2C5FB30E" w14:textId="77777777" w:rsidR="00FC6DEC" w:rsidRDefault="00F85868">
            <w:pPr>
              <w:pBdr>
                <w:top w:val="nil"/>
                <w:left w:val="nil"/>
                <w:bottom w:val="nil"/>
                <w:right w:val="nil"/>
                <w:between w:val="nil"/>
              </w:pBdr>
              <w:spacing w:before="2" w:line="257" w:lineRule="auto"/>
              <w:ind w:left="110"/>
              <w:rPr>
                <w:color w:val="000000"/>
                <w:sz w:val="24"/>
                <w:szCs w:val="24"/>
              </w:rPr>
            </w:pPr>
            <w:proofErr w:type="spellStart"/>
            <w:r>
              <w:rPr>
                <w:color w:val="000000"/>
                <w:sz w:val="24"/>
                <w:szCs w:val="24"/>
              </w:rPr>
              <w:t>birth</w:t>
            </w:r>
            <w:proofErr w:type="spellEnd"/>
            <w:r>
              <w:rPr>
                <w:color w:val="000000"/>
                <w:sz w:val="24"/>
                <w:szCs w:val="24"/>
              </w:rPr>
              <w:t>)</w:t>
            </w:r>
          </w:p>
        </w:tc>
        <w:tc>
          <w:tcPr>
            <w:tcW w:w="5984" w:type="dxa"/>
          </w:tcPr>
          <w:p w14:paraId="6E64E6D1" w14:textId="77777777" w:rsidR="00FC6DEC" w:rsidRDefault="00FC6DEC">
            <w:pPr>
              <w:pBdr>
                <w:top w:val="nil"/>
                <w:left w:val="nil"/>
                <w:bottom w:val="nil"/>
                <w:right w:val="nil"/>
                <w:between w:val="nil"/>
              </w:pBdr>
              <w:rPr>
                <w:color w:val="000000"/>
                <w:sz w:val="24"/>
                <w:szCs w:val="24"/>
              </w:rPr>
            </w:pPr>
          </w:p>
        </w:tc>
      </w:tr>
      <w:tr w:rsidR="00FC6DEC" w14:paraId="218296FC" w14:textId="77777777">
        <w:trPr>
          <w:trHeight w:val="271"/>
        </w:trPr>
        <w:tc>
          <w:tcPr>
            <w:tcW w:w="3432" w:type="dxa"/>
          </w:tcPr>
          <w:p w14:paraId="505046E9" w14:textId="77777777" w:rsidR="00FC6DEC" w:rsidRDefault="00F85868">
            <w:pPr>
              <w:pBdr>
                <w:top w:val="nil"/>
                <w:left w:val="nil"/>
                <w:bottom w:val="nil"/>
                <w:right w:val="nil"/>
                <w:between w:val="nil"/>
              </w:pBdr>
              <w:spacing w:line="258" w:lineRule="auto"/>
              <w:ind w:left="110"/>
              <w:rPr>
                <w:color w:val="000000"/>
                <w:sz w:val="24"/>
                <w:szCs w:val="24"/>
              </w:rPr>
            </w:pPr>
            <w:r>
              <w:rPr>
                <w:b/>
                <w:color w:val="000000"/>
                <w:sz w:val="24"/>
                <w:szCs w:val="24"/>
              </w:rPr>
              <w:t xml:space="preserve">Residente a </w:t>
            </w:r>
            <w:r>
              <w:rPr>
                <w:color w:val="000000"/>
                <w:sz w:val="24"/>
                <w:szCs w:val="24"/>
              </w:rPr>
              <w:t>(</w:t>
            </w:r>
            <w:proofErr w:type="spellStart"/>
            <w:r>
              <w:rPr>
                <w:color w:val="000000"/>
                <w:sz w:val="24"/>
                <w:szCs w:val="24"/>
              </w:rPr>
              <w:t>Resides</w:t>
            </w:r>
            <w:proofErr w:type="spellEnd"/>
            <w:r>
              <w:rPr>
                <w:color w:val="000000"/>
                <w:sz w:val="24"/>
                <w:szCs w:val="24"/>
              </w:rPr>
              <w:t xml:space="preserve"> in)</w:t>
            </w:r>
          </w:p>
        </w:tc>
        <w:tc>
          <w:tcPr>
            <w:tcW w:w="5984" w:type="dxa"/>
          </w:tcPr>
          <w:p w14:paraId="32BD4165" w14:textId="77777777" w:rsidR="00FC6DEC" w:rsidRDefault="00FC6DEC">
            <w:pPr>
              <w:pBdr>
                <w:top w:val="nil"/>
                <w:left w:val="nil"/>
                <w:bottom w:val="nil"/>
                <w:right w:val="nil"/>
                <w:between w:val="nil"/>
              </w:pBdr>
              <w:rPr>
                <w:color w:val="000000"/>
                <w:sz w:val="24"/>
                <w:szCs w:val="24"/>
              </w:rPr>
            </w:pPr>
          </w:p>
        </w:tc>
      </w:tr>
      <w:tr w:rsidR="00FC6DEC" w14:paraId="00A1D45E" w14:textId="77777777">
        <w:trPr>
          <w:trHeight w:val="266"/>
        </w:trPr>
        <w:tc>
          <w:tcPr>
            <w:tcW w:w="3432" w:type="dxa"/>
          </w:tcPr>
          <w:p w14:paraId="29E70C7A" w14:textId="77777777" w:rsidR="00FC6DEC" w:rsidRDefault="00F85868">
            <w:pPr>
              <w:pBdr>
                <w:top w:val="nil"/>
                <w:left w:val="nil"/>
                <w:bottom w:val="nil"/>
                <w:right w:val="nil"/>
                <w:between w:val="nil"/>
              </w:pBdr>
              <w:spacing w:line="253" w:lineRule="auto"/>
              <w:ind w:left="110"/>
              <w:rPr>
                <w:color w:val="000000"/>
                <w:sz w:val="24"/>
                <w:szCs w:val="24"/>
              </w:rPr>
            </w:pPr>
            <w:r>
              <w:rPr>
                <w:b/>
                <w:color w:val="000000"/>
                <w:sz w:val="24"/>
                <w:szCs w:val="24"/>
              </w:rPr>
              <w:t xml:space="preserve">In via/piazza </w:t>
            </w:r>
            <w:r>
              <w:rPr>
                <w:color w:val="000000"/>
                <w:sz w:val="24"/>
                <w:szCs w:val="24"/>
              </w:rPr>
              <w:t>(</w:t>
            </w:r>
            <w:proofErr w:type="spellStart"/>
            <w:r>
              <w:rPr>
                <w:color w:val="000000"/>
                <w:sz w:val="24"/>
                <w:szCs w:val="24"/>
              </w:rPr>
              <w:t>address</w:t>
            </w:r>
            <w:proofErr w:type="spellEnd"/>
            <w:r>
              <w:rPr>
                <w:color w:val="000000"/>
                <w:sz w:val="24"/>
                <w:szCs w:val="24"/>
              </w:rPr>
              <w:t>)</w:t>
            </w:r>
          </w:p>
        </w:tc>
        <w:tc>
          <w:tcPr>
            <w:tcW w:w="5984" w:type="dxa"/>
          </w:tcPr>
          <w:p w14:paraId="1FD67060" w14:textId="77777777" w:rsidR="00FC6DEC" w:rsidRDefault="00FC6DEC">
            <w:pPr>
              <w:pBdr>
                <w:top w:val="nil"/>
                <w:left w:val="nil"/>
                <w:bottom w:val="nil"/>
                <w:right w:val="nil"/>
                <w:between w:val="nil"/>
              </w:pBdr>
              <w:rPr>
                <w:color w:val="000000"/>
                <w:sz w:val="24"/>
                <w:szCs w:val="24"/>
              </w:rPr>
            </w:pPr>
          </w:p>
        </w:tc>
      </w:tr>
      <w:tr w:rsidR="00FC6DEC" w14:paraId="59390CBD" w14:textId="77777777">
        <w:trPr>
          <w:trHeight w:val="271"/>
        </w:trPr>
        <w:tc>
          <w:tcPr>
            <w:tcW w:w="3432" w:type="dxa"/>
          </w:tcPr>
          <w:p w14:paraId="5B5CC42F" w14:textId="77777777" w:rsidR="00FC6DEC" w:rsidRDefault="00F85868">
            <w:pPr>
              <w:pBdr>
                <w:top w:val="nil"/>
                <w:left w:val="nil"/>
                <w:bottom w:val="nil"/>
                <w:right w:val="nil"/>
                <w:between w:val="nil"/>
              </w:pBdr>
              <w:spacing w:line="258" w:lineRule="auto"/>
              <w:ind w:left="110"/>
              <w:rPr>
                <w:color w:val="000000"/>
                <w:sz w:val="24"/>
                <w:szCs w:val="24"/>
              </w:rPr>
            </w:pPr>
            <w:r>
              <w:rPr>
                <w:b/>
                <w:color w:val="000000"/>
                <w:sz w:val="24"/>
                <w:szCs w:val="24"/>
              </w:rPr>
              <w:t xml:space="preserve">Telefono </w:t>
            </w:r>
            <w:r>
              <w:rPr>
                <w:color w:val="000000"/>
                <w:sz w:val="24"/>
                <w:szCs w:val="24"/>
              </w:rPr>
              <w:t>(Telephone)</w:t>
            </w:r>
          </w:p>
        </w:tc>
        <w:tc>
          <w:tcPr>
            <w:tcW w:w="5984" w:type="dxa"/>
          </w:tcPr>
          <w:p w14:paraId="10DF1519" w14:textId="77777777" w:rsidR="00FC6DEC" w:rsidRDefault="00FC6DEC">
            <w:pPr>
              <w:pBdr>
                <w:top w:val="nil"/>
                <w:left w:val="nil"/>
                <w:bottom w:val="nil"/>
                <w:right w:val="nil"/>
                <w:between w:val="nil"/>
              </w:pBdr>
              <w:rPr>
                <w:color w:val="000000"/>
                <w:sz w:val="24"/>
                <w:szCs w:val="24"/>
              </w:rPr>
            </w:pPr>
          </w:p>
        </w:tc>
      </w:tr>
      <w:tr w:rsidR="00FC6DEC" w14:paraId="524ED317" w14:textId="77777777">
        <w:trPr>
          <w:trHeight w:val="266"/>
        </w:trPr>
        <w:tc>
          <w:tcPr>
            <w:tcW w:w="3432" w:type="dxa"/>
          </w:tcPr>
          <w:p w14:paraId="7CAA9263" w14:textId="77777777" w:rsidR="00FC6DEC" w:rsidRDefault="00F85868">
            <w:pPr>
              <w:pBdr>
                <w:top w:val="nil"/>
                <w:left w:val="nil"/>
                <w:bottom w:val="nil"/>
                <w:right w:val="nil"/>
                <w:between w:val="nil"/>
              </w:pBdr>
              <w:spacing w:line="253" w:lineRule="auto"/>
              <w:ind w:left="110"/>
              <w:rPr>
                <w:color w:val="000000"/>
                <w:sz w:val="24"/>
                <w:szCs w:val="24"/>
              </w:rPr>
            </w:pPr>
            <w:r>
              <w:rPr>
                <w:b/>
                <w:color w:val="000000"/>
                <w:sz w:val="24"/>
                <w:szCs w:val="24"/>
              </w:rPr>
              <w:t xml:space="preserve">Cittadinanza </w:t>
            </w:r>
            <w:r>
              <w:rPr>
                <w:color w:val="000000"/>
                <w:sz w:val="24"/>
                <w:szCs w:val="24"/>
              </w:rPr>
              <w:t>(</w:t>
            </w:r>
            <w:proofErr w:type="spellStart"/>
            <w:r>
              <w:rPr>
                <w:color w:val="000000"/>
                <w:sz w:val="24"/>
                <w:szCs w:val="24"/>
              </w:rPr>
              <w:t>Citizenship</w:t>
            </w:r>
            <w:proofErr w:type="spellEnd"/>
            <w:r>
              <w:rPr>
                <w:color w:val="000000"/>
                <w:sz w:val="24"/>
                <w:szCs w:val="24"/>
              </w:rPr>
              <w:t>)</w:t>
            </w:r>
          </w:p>
        </w:tc>
        <w:tc>
          <w:tcPr>
            <w:tcW w:w="5984" w:type="dxa"/>
          </w:tcPr>
          <w:p w14:paraId="36BED71A" w14:textId="77777777" w:rsidR="00FC6DEC" w:rsidRDefault="00FC6DEC">
            <w:pPr>
              <w:pBdr>
                <w:top w:val="nil"/>
                <w:left w:val="nil"/>
                <w:bottom w:val="nil"/>
                <w:right w:val="nil"/>
                <w:between w:val="nil"/>
              </w:pBdr>
              <w:rPr>
                <w:color w:val="000000"/>
                <w:sz w:val="24"/>
                <w:szCs w:val="24"/>
              </w:rPr>
            </w:pPr>
          </w:p>
        </w:tc>
      </w:tr>
      <w:tr w:rsidR="00FC6DEC" w14:paraId="25CD7390" w14:textId="77777777">
        <w:trPr>
          <w:trHeight w:val="271"/>
        </w:trPr>
        <w:tc>
          <w:tcPr>
            <w:tcW w:w="3432" w:type="dxa"/>
          </w:tcPr>
          <w:p w14:paraId="3505009C" w14:textId="77777777" w:rsidR="00FC6DEC" w:rsidRDefault="00F85868">
            <w:pPr>
              <w:pBdr>
                <w:top w:val="nil"/>
                <w:left w:val="nil"/>
                <w:bottom w:val="nil"/>
                <w:right w:val="nil"/>
                <w:between w:val="nil"/>
              </w:pBdr>
              <w:spacing w:before="1" w:line="257" w:lineRule="auto"/>
              <w:ind w:left="110"/>
              <w:rPr>
                <w:color w:val="000000"/>
                <w:sz w:val="24"/>
                <w:szCs w:val="24"/>
              </w:rPr>
            </w:pPr>
            <w:r>
              <w:rPr>
                <w:b/>
                <w:color w:val="000000"/>
                <w:sz w:val="24"/>
                <w:szCs w:val="24"/>
              </w:rPr>
              <w:t xml:space="preserve">In Italia dal </w:t>
            </w:r>
            <w:r>
              <w:rPr>
                <w:color w:val="000000"/>
                <w:sz w:val="24"/>
                <w:szCs w:val="24"/>
              </w:rPr>
              <w:t xml:space="preserve">(In </w:t>
            </w:r>
            <w:proofErr w:type="spellStart"/>
            <w:r>
              <w:rPr>
                <w:color w:val="000000"/>
                <w:sz w:val="24"/>
                <w:szCs w:val="24"/>
              </w:rPr>
              <w:t>Italy</w:t>
            </w:r>
            <w:proofErr w:type="spellEnd"/>
            <w:r>
              <w:rPr>
                <w:color w:val="000000"/>
                <w:sz w:val="24"/>
                <w:szCs w:val="24"/>
              </w:rPr>
              <w:t xml:space="preserve"> from)</w:t>
            </w:r>
          </w:p>
        </w:tc>
        <w:tc>
          <w:tcPr>
            <w:tcW w:w="5984" w:type="dxa"/>
          </w:tcPr>
          <w:p w14:paraId="1BF51FB0" w14:textId="77777777" w:rsidR="00FC6DEC" w:rsidRDefault="00FC6DEC">
            <w:pPr>
              <w:pBdr>
                <w:top w:val="nil"/>
                <w:left w:val="nil"/>
                <w:bottom w:val="nil"/>
                <w:right w:val="nil"/>
                <w:between w:val="nil"/>
              </w:pBdr>
              <w:rPr>
                <w:color w:val="000000"/>
                <w:sz w:val="24"/>
                <w:szCs w:val="24"/>
              </w:rPr>
            </w:pPr>
          </w:p>
        </w:tc>
      </w:tr>
      <w:tr w:rsidR="00FC6DEC" w14:paraId="1F63C3C7" w14:textId="77777777">
        <w:trPr>
          <w:trHeight w:val="537"/>
        </w:trPr>
        <w:tc>
          <w:tcPr>
            <w:tcW w:w="3432" w:type="dxa"/>
          </w:tcPr>
          <w:p w14:paraId="55D71FDF" w14:textId="77777777" w:rsidR="00FC6DEC" w:rsidRDefault="00F85868">
            <w:pPr>
              <w:pBdr>
                <w:top w:val="nil"/>
                <w:left w:val="nil"/>
                <w:bottom w:val="nil"/>
                <w:right w:val="nil"/>
                <w:between w:val="nil"/>
              </w:pBdr>
              <w:spacing w:line="273" w:lineRule="auto"/>
              <w:ind w:left="110"/>
              <w:rPr>
                <w:b/>
                <w:color w:val="000000"/>
                <w:sz w:val="24"/>
                <w:szCs w:val="24"/>
              </w:rPr>
            </w:pPr>
            <w:r>
              <w:rPr>
                <w:b/>
                <w:color w:val="000000"/>
                <w:sz w:val="24"/>
                <w:szCs w:val="24"/>
              </w:rPr>
              <w:t xml:space="preserve">Lingua parlata </w:t>
            </w:r>
            <w:proofErr w:type="spellStart"/>
            <w:r>
              <w:rPr>
                <w:b/>
                <w:color w:val="000000"/>
                <w:sz w:val="24"/>
                <w:szCs w:val="24"/>
              </w:rPr>
              <w:t>inambito</w:t>
            </w:r>
            <w:proofErr w:type="spellEnd"/>
          </w:p>
          <w:p w14:paraId="38EE8F92" w14:textId="77777777" w:rsidR="00FC6DEC" w:rsidRDefault="00F85868">
            <w:pPr>
              <w:pBdr>
                <w:top w:val="nil"/>
                <w:left w:val="nil"/>
                <w:bottom w:val="nil"/>
                <w:right w:val="nil"/>
                <w:between w:val="nil"/>
              </w:pBdr>
              <w:spacing w:before="2" w:line="257" w:lineRule="auto"/>
              <w:ind w:left="110"/>
              <w:rPr>
                <w:color w:val="000000"/>
                <w:sz w:val="24"/>
                <w:szCs w:val="24"/>
              </w:rPr>
            </w:pPr>
            <w:r>
              <w:rPr>
                <w:b/>
                <w:color w:val="000000"/>
                <w:sz w:val="24"/>
                <w:szCs w:val="24"/>
              </w:rPr>
              <w:t xml:space="preserve">familiare </w:t>
            </w:r>
            <w:r>
              <w:rPr>
                <w:color w:val="000000"/>
                <w:sz w:val="24"/>
                <w:szCs w:val="24"/>
              </w:rPr>
              <w:t>(</w:t>
            </w:r>
            <w:proofErr w:type="spellStart"/>
            <w:r>
              <w:rPr>
                <w:color w:val="000000"/>
                <w:sz w:val="24"/>
                <w:szCs w:val="24"/>
              </w:rPr>
              <w:t>mothertongue</w:t>
            </w:r>
            <w:proofErr w:type="spellEnd"/>
            <w:r>
              <w:rPr>
                <w:color w:val="000000"/>
                <w:sz w:val="24"/>
                <w:szCs w:val="24"/>
              </w:rPr>
              <w:t>)</w:t>
            </w:r>
          </w:p>
        </w:tc>
        <w:tc>
          <w:tcPr>
            <w:tcW w:w="5984" w:type="dxa"/>
          </w:tcPr>
          <w:p w14:paraId="33069A8C" w14:textId="77777777" w:rsidR="00FC6DEC" w:rsidRDefault="00FC6DEC">
            <w:pPr>
              <w:pBdr>
                <w:top w:val="nil"/>
                <w:left w:val="nil"/>
                <w:bottom w:val="nil"/>
                <w:right w:val="nil"/>
                <w:between w:val="nil"/>
              </w:pBdr>
              <w:rPr>
                <w:color w:val="000000"/>
                <w:sz w:val="24"/>
                <w:szCs w:val="24"/>
              </w:rPr>
            </w:pPr>
          </w:p>
        </w:tc>
      </w:tr>
      <w:tr w:rsidR="00FC6DEC" w14:paraId="5B1ABC71" w14:textId="77777777">
        <w:trPr>
          <w:trHeight w:val="537"/>
        </w:trPr>
        <w:tc>
          <w:tcPr>
            <w:tcW w:w="3432" w:type="dxa"/>
          </w:tcPr>
          <w:p w14:paraId="515A77BE" w14:textId="77777777" w:rsidR="00FC6DEC" w:rsidRDefault="00F85868">
            <w:pPr>
              <w:pBdr>
                <w:top w:val="nil"/>
                <w:left w:val="nil"/>
                <w:bottom w:val="nil"/>
                <w:right w:val="nil"/>
                <w:between w:val="nil"/>
              </w:pBdr>
              <w:spacing w:line="273" w:lineRule="auto"/>
              <w:ind w:left="110"/>
              <w:rPr>
                <w:b/>
                <w:color w:val="000000"/>
                <w:sz w:val="24"/>
                <w:szCs w:val="24"/>
              </w:rPr>
            </w:pPr>
            <w:r>
              <w:rPr>
                <w:b/>
                <w:color w:val="000000"/>
                <w:sz w:val="24"/>
                <w:szCs w:val="24"/>
              </w:rPr>
              <w:t>Lingua parlata dallo</w:t>
            </w:r>
          </w:p>
          <w:p w14:paraId="16B094AF" w14:textId="77777777" w:rsidR="00FC6DEC" w:rsidRDefault="00F85868">
            <w:pPr>
              <w:pBdr>
                <w:top w:val="nil"/>
                <w:left w:val="nil"/>
                <w:bottom w:val="nil"/>
                <w:right w:val="nil"/>
                <w:between w:val="nil"/>
              </w:pBdr>
              <w:spacing w:before="2" w:line="257" w:lineRule="auto"/>
              <w:ind w:left="110"/>
              <w:rPr>
                <w:color w:val="000000"/>
                <w:sz w:val="24"/>
                <w:szCs w:val="24"/>
              </w:rPr>
            </w:pPr>
            <w:r>
              <w:rPr>
                <w:b/>
                <w:color w:val="000000"/>
                <w:sz w:val="24"/>
                <w:szCs w:val="24"/>
              </w:rPr>
              <w:t xml:space="preserve">studente </w:t>
            </w:r>
            <w:r>
              <w:rPr>
                <w:color w:val="000000"/>
                <w:sz w:val="24"/>
                <w:szCs w:val="24"/>
              </w:rPr>
              <w:t>(</w:t>
            </w:r>
            <w:proofErr w:type="spellStart"/>
            <w:r>
              <w:rPr>
                <w:color w:val="000000"/>
                <w:sz w:val="24"/>
                <w:szCs w:val="24"/>
              </w:rPr>
              <w:t>Other</w:t>
            </w:r>
            <w:proofErr w:type="spellEnd"/>
            <w:r>
              <w:rPr>
                <w:color w:val="000000"/>
                <w:sz w:val="24"/>
                <w:szCs w:val="24"/>
              </w:rPr>
              <w:t xml:space="preserve"> </w:t>
            </w:r>
            <w:proofErr w:type="spellStart"/>
            <w:r>
              <w:rPr>
                <w:color w:val="000000"/>
                <w:sz w:val="24"/>
                <w:szCs w:val="24"/>
              </w:rPr>
              <w:t>languages</w:t>
            </w:r>
            <w:proofErr w:type="spellEnd"/>
            <w:r>
              <w:rPr>
                <w:color w:val="000000"/>
                <w:sz w:val="24"/>
                <w:szCs w:val="24"/>
              </w:rPr>
              <w:t>)</w:t>
            </w:r>
          </w:p>
        </w:tc>
        <w:tc>
          <w:tcPr>
            <w:tcW w:w="5984" w:type="dxa"/>
          </w:tcPr>
          <w:p w14:paraId="0F44BD31" w14:textId="77777777" w:rsidR="00FC6DEC" w:rsidRDefault="00FC6DEC">
            <w:pPr>
              <w:pBdr>
                <w:top w:val="nil"/>
                <w:left w:val="nil"/>
                <w:bottom w:val="nil"/>
                <w:right w:val="nil"/>
                <w:between w:val="nil"/>
              </w:pBdr>
              <w:rPr>
                <w:color w:val="000000"/>
                <w:sz w:val="24"/>
                <w:szCs w:val="24"/>
              </w:rPr>
            </w:pPr>
          </w:p>
        </w:tc>
      </w:tr>
      <w:tr w:rsidR="00FC6DEC" w14:paraId="56E78DE8" w14:textId="77777777">
        <w:trPr>
          <w:trHeight w:val="808"/>
        </w:trPr>
        <w:tc>
          <w:tcPr>
            <w:tcW w:w="3432" w:type="dxa"/>
          </w:tcPr>
          <w:p w14:paraId="2BBC2B5F" w14:textId="77777777" w:rsidR="00FC6DEC" w:rsidRDefault="00F85868">
            <w:pPr>
              <w:pBdr>
                <w:top w:val="nil"/>
                <w:left w:val="nil"/>
                <w:bottom w:val="nil"/>
                <w:right w:val="nil"/>
                <w:between w:val="nil"/>
              </w:pBdr>
              <w:spacing w:line="273" w:lineRule="auto"/>
              <w:ind w:left="110"/>
              <w:rPr>
                <w:b/>
                <w:color w:val="000000"/>
                <w:sz w:val="24"/>
                <w:szCs w:val="24"/>
              </w:rPr>
            </w:pPr>
            <w:r>
              <w:rPr>
                <w:b/>
                <w:color w:val="000000"/>
                <w:sz w:val="24"/>
                <w:szCs w:val="24"/>
              </w:rPr>
              <w:t>Lingua italiana</w:t>
            </w:r>
          </w:p>
          <w:p w14:paraId="6CD899B3" w14:textId="77777777" w:rsidR="00FC6DEC" w:rsidRDefault="00F85868">
            <w:pPr>
              <w:pBdr>
                <w:top w:val="nil"/>
                <w:left w:val="nil"/>
                <w:bottom w:val="nil"/>
                <w:right w:val="nil"/>
                <w:between w:val="nil"/>
              </w:pBdr>
              <w:spacing w:before="2"/>
              <w:ind w:left="110"/>
              <w:rPr>
                <w:color w:val="000000"/>
                <w:sz w:val="24"/>
                <w:szCs w:val="24"/>
              </w:rPr>
            </w:pPr>
            <w:r>
              <w:rPr>
                <w:color w:val="000000"/>
                <w:sz w:val="24"/>
                <w:szCs w:val="24"/>
              </w:rPr>
              <w:t>(</w:t>
            </w:r>
            <w:proofErr w:type="spellStart"/>
            <w:r>
              <w:rPr>
                <w:color w:val="000000"/>
                <w:sz w:val="24"/>
                <w:szCs w:val="24"/>
              </w:rPr>
              <w:t>Italian</w:t>
            </w:r>
            <w:proofErr w:type="spellEnd"/>
            <w:r>
              <w:rPr>
                <w:color w:val="000000"/>
                <w:sz w:val="24"/>
                <w:szCs w:val="24"/>
              </w:rPr>
              <w:t xml:space="preserve"> </w:t>
            </w:r>
            <w:proofErr w:type="spellStart"/>
            <w:r>
              <w:rPr>
                <w:color w:val="000000"/>
                <w:sz w:val="24"/>
                <w:szCs w:val="24"/>
              </w:rPr>
              <w:t>language</w:t>
            </w:r>
            <w:proofErr w:type="spellEnd"/>
            <w:r>
              <w:rPr>
                <w:color w:val="000000"/>
                <w:sz w:val="24"/>
                <w:szCs w:val="24"/>
              </w:rPr>
              <w:t>)</w:t>
            </w:r>
          </w:p>
        </w:tc>
        <w:tc>
          <w:tcPr>
            <w:tcW w:w="5984" w:type="dxa"/>
          </w:tcPr>
          <w:p w14:paraId="4C8D5F17" w14:textId="77777777" w:rsidR="00FC6DEC" w:rsidRDefault="00F85868">
            <w:pPr>
              <w:numPr>
                <w:ilvl w:val="0"/>
                <w:numId w:val="10"/>
              </w:numPr>
              <w:pBdr>
                <w:top w:val="nil"/>
                <w:left w:val="nil"/>
                <w:bottom w:val="nil"/>
                <w:right w:val="nil"/>
                <w:between w:val="nil"/>
              </w:pBdr>
              <w:tabs>
                <w:tab w:val="left" w:pos="826"/>
              </w:tabs>
              <w:spacing w:line="273" w:lineRule="auto"/>
              <w:rPr>
                <w:color w:val="000000"/>
              </w:rPr>
            </w:pPr>
            <w:proofErr w:type="gramStart"/>
            <w:r>
              <w:rPr>
                <w:color w:val="000000"/>
                <w:sz w:val="24"/>
                <w:szCs w:val="24"/>
              </w:rPr>
              <w:t>Molto(</w:t>
            </w:r>
            <w:proofErr w:type="spellStart"/>
            <w:proofErr w:type="gramEnd"/>
            <w:r>
              <w:rPr>
                <w:color w:val="000000"/>
                <w:sz w:val="24"/>
                <w:szCs w:val="24"/>
              </w:rPr>
              <w:t>Fluent</w:t>
            </w:r>
            <w:proofErr w:type="spellEnd"/>
            <w:r>
              <w:rPr>
                <w:color w:val="000000"/>
                <w:sz w:val="24"/>
                <w:szCs w:val="24"/>
              </w:rPr>
              <w:t>)</w:t>
            </w:r>
          </w:p>
          <w:p w14:paraId="6685C0F5" w14:textId="77777777" w:rsidR="00FC6DEC" w:rsidRDefault="00F85868">
            <w:pPr>
              <w:numPr>
                <w:ilvl w:val="0"/>
                <w:numId w:val="10"/>
              </w:numPr>
              <w:pBdr>
                <w:top w:val="nil"/>
                <w:left w:val="nil"/>
                <w:bottom w:val="nil"/>
                <w:right w:val="nil"/>
                <w:between w:val="nil"/>
              </w:pBdr>
              <w:tabs>
                <w:tab w:val="left" w:pos="826"/>
              </w:tabs>
              <w:spacing w:before="2" w:line="275" w:lineRule="auto"/>
              <w:rPr>
                <w:color w:val="000000"/>
              </w:rPr>
            </w:pPr>
            <w:proofErr w:type="gramStart"/>
            <w:r>
              <w:rPr>
                <w:color w:val="000000"/>
                <w:sz w:val="24"/>
                <w:szCs w:val="24"/>
              </w:rPr>
              <w:t>Abbastanza(</w:t>
            </w:r>
            <w:proofErr w:type="gramEnd"/>
            <w:r>
              <w:rPr>
                <w:color w:val="000000"/>
                <w:sz w:val="24"/>
                <w:szCs w:val="24"/>
              </w:rPr>
              <w:t>Sufficiente)</w:t>
            </w:r>
          </w:p>
          <w:p w14:paraId="34485B69" w14:textId="77777777" w:rsidR="00FC6DEC" w:rsidRDefault="00F85868">
            <w:pPr>
              <w:numPr>
                <w:ilvl w:val="0"/>
                <w:numId w:val="10"/>
              </w:numPr>
              <w:pBdr>
                <w:top w:val="nil"/>
                <w:left w:val="nil"/>
                <w:bottom w:val="nil"/>
                <w:right w:val="nil"/>
                <w:between w:val="nil"/>
              </w:pBdr>
              <w:tabs>
                <w:tab w:val="left" w:pos="826"/>
              </w:tabs>
              <w:spacing w:line="260" w:lineRule="auto"/>
              <w:rPr>
                <w:color w:val="000000"/>
              </w:rPr>
            </w:pPr>
            <w:r>
              <w:rPr>
                <w:color w:val="000000"/>
                <w:sz w:val="24"/>
                <w:szCs w:val="24"/>
              </w:rPr>
              <w:t>Poco (</w:t>
            </w:r>
            <w:proofErr w:type="spellStart"/>
            <w:r>
              <w:rPr>
                <w:color w:val="000000"/>
                <w:sz w:val="24"/>
                <w:szCs w:val="24"/>
              </w:rPr>
              <w:t>Alittle</w:t>
            </w:r>
            <w:proofErr w:type="spellEnd"/>
            <w:r>
              <w:rPr>
                <w:color w:val="000000"/>
                <w:sz w:val="24"/>
                <w:szCs w:val="24"/>
              </w:rPr>
              <w:t>)</w:t>
            </w:r>
          </w:p>
        </w:tc>
      </w:tr>
      <w:tr w:rsidR="00FC6DEC" w14:paraId="5073B548" w14:textId="77777777">
        <w:trPr>
          <w:trHeight w:val="1075"/>
        </w:trPr>
        <w:tc>
          <w:tcPr>
            <w:tcW w:w="3432" w:type="dxa"/>
          </w:tcPr>
          <w:p w14:paraId="0C3BD10E" w14:textId="77777777" w:rsidR="00FC6DEC" w:rsidRDefault="00F85868">
            <w:pPr>
              <w:pBdr>
                <w:top w:val="nil"/>
                <w:left w:val="nil"/>
                <w:bottom w:val="nil"/>
                <w:right w:val="nil"/>
                <w:between w:val="nil"/>
              </w:pBdr>
              <w:ind w:left="110" w:right="131"/>
              <w:rPr>
                <w:color w:val="000000"/>
                <w:sz w:val="24"/>
                <w:szCs w:val="24"/>
              </w:rPr>
            </w:pPr>
            <w:r>
              <w:rPr>
                <w:b/>
                <w:color w:val="000000"/>
                <w:sz w:val="24"/>
                <w:szCs w:val="24"/>
              </w:rPr>
              <w:t xml:space="preserve">Livello d’ istruzione-paese di origine </w:t>
            </w:r>
            <w:r>
              <w:rPr>
                <w:color w:val="000000"/>
                <w:sz w:val="24"/>
                <w:szCs w:val="24"/>
              </w:rPr>
              <w:t>(Grade/</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levelin</w:t>
            </w:r>
            <w:proofErr w:type="spellEnd"/>
          </w:p>
          <w:p w14:paraId="6DCFBC68" w14:textId="77777777" w:rsidR="00FC6DEC" w:rsidRDefault="00F85868">
            <w:pPr>
              <w:pBdr>
                <w:top w:val="nil"/>
                <w:left w:val="nil"/>
                <w:bottom w:val="nil"/>
                <w:right w:val="nil"/>
                <w:between w:val="nil"/>
              </w:pBdr>
              <w:spacing w:line="259" w:lineRule="auto"/>
              <w:ind w:left="110"/>
              <w:rPr>
                <w:color w:val="000000"/>
                <w:sz w:val="24"/>
                <w:szCs w:val="24"/>
              </w:rPr>
            </w:pPr>
            <w:proofErr w:type="spellStart"/>
            <w:r>
              <w:rPr>
                <w:color w:val="000000"/>
                <w:sz w:val="24"/>
                <w:szCs w:val="24"/>
              </w:rPr>
              <w:t>your</w:t>
            </w:r>
            <w:proofErr w:type="spellEnd"/>
            <w:r>
              <w:rPr>
                <w:color w:val="000000"/>
                <w:sz w:val="24"/>
                <w:szCs w:val="24"/>
              </w:rPr>
              <w:t xml:space="preserve"> Country)</w:t>
            </w:r>
          </w:p>
        </w:tc>
        <w:tc>
          <w:tcPr>
            <w:tcW w:w="5984" w:type="dxa"/>
          </w:tcPr>
          <w:p w14:paraId="557BD612" w14:textId="77777777" w:rsidR="00FC6DEC" w:rsidRDefault="00F85868">
            <w:pPr>
              <w:pBdr>
                <w:top w:val="nil"/>
                <w:left w:val="nil"/>
                <w:bottom w:val="nil"/>
                <w:right w:val="nil"/>
                <w:between w:val="nil"/>
              </w:pBdr>
              <w:spacing w:line="273" w:lineRule="auto"/>
              <w:ind w:left="105"/>
              <w:rPr>
                <w:color w:val="000000"/>
                <w:sz w:val="24"/>
                <w:szCs w:val="24"/>
              </w:rPr>
            </w:pPr>
            <w:r>
              <w:rPr>
                <w:color w:val="000000"/>
                <w:sz w:val="24"/>
                <w:szCs w:val="24"/>
              </w:rPr>
              <w:t>Proveniente dalla scuola (Comes from the school)</w:t>
            </w:r>
          </w:p>
          <w:p w14:paraId="0AD046C9" w14:textId="77777777" w:rsidR="00FC6DEC" w:rsidRDefault="00FC6DEC">
            <w:pPr>
              <w:pBdr>
                <w:top w:val="nil"/>
                <w:left w:val="nil"/>
                <w:bottom w:val="nil"/>
                <w:right w:val="nil"/>
                <w:between w:val="nil"/>
              </w:pBdr>
              <w:rPr>
                <w:color w:val="000000"/>
                <w:sz w:val="24"/>
                <w:szCs w:val="24"/>
              </w:rPr>
            </w:pPr>
          </w:p>
          <w:p w14:paraId="7338431D" w14:textId="77777777" w:rsidR="00FC6DEC" w:rsidRDefault="00F85868">
            <w:pPr>
              <w:pBdr>
                <w:top w:val="nil"/>
                <w:left w:val="nil"/>
                <w:bottom w:val="nil"/>
                <w:right w:val="nil"/>
                <w:between w:val="nil"/>
              </w:pBdr>
              <w:ind w:left="105"/>
              <w:rPr>
                <w:color w:val="000000"/>
                <w:sz w:val="24"/>
                <w:szCs w:val="24"/>
              </w:rPr>
            </w:pPr>
            <w:r>
              <w:rPr>
                <w:color w:val="000000"/>
                <w:sz w:val="24"/>
                <w:szCs w:val="24"/>
              </w:rPr>
              <w:t>Dove ha frequentato la classe (Class)</w:t>
            </w:r>
          </w:p>
        </w:tc>
      </w:tr>
      <w:tr w:rsidR="00FC6DEC" w14:paraId="09F08C7A" w14:textId="77777777">
        <w:trPr>
          <w:trHeight w:val="1075"/>
        </w:trPr>
        <w:tc>
          <w:tcPr>
            <w:tcW w:w="3432" w:type="dxa"/>
          </w:tcPr>
          <w:p w14:paraId="01FE6DD7" w14:textId="77777777" w:rsidR="00FC6DEC" w:rsidRDefault="00F85868">
            <w:pPr>
              <w:pBdr>
                <w:top w:val="nil"/>
                <w:left w:val="nil"/>
                <w:bottom w:val="nil"/>
                <w:right w:val="nil"/>
                <w:between w:val="nil"/>
              </w:pBdr>
              <w:spacing w:line="237" w:lineRule="auto"/>
              <w:ind w:left="110" w:right="553"/>
              <w:rPr>
                <w:b/>
                <w:color w:val="000000"/>
                <w:sz w:val="24"/>
                <w:szCs w:val="24"/>
              </w:rPr>
            </w:pPr>
            <w:r>
              <w:rPr>
                <w:b/>
                <w:color w:val="000000"/>
                <w:sz w:val="24"/>
                <w:szCs w:val="24"/>
              </w:rPr>
              <w:t>Livello d’istruzione in Italia</w:t>
            </w:r>
          </w:p>
          <w:p w14:paraId="18C88D0D" w14:textId="77777777" w:rsidR="00FC6DEC" w:rsidRDefault="00F85868">
            <w:pPr>
              <w:pBdr>
                <w:top w:val="nil"/>
                <w:left w:val="nil"/>
                <w:bottom w:val="nil"/>
                <w:right w:val="nil"/>
                <w:between w:val="nil"/>
              </w:pBdr>
              <w:spacing w:before="7" w:line="274" w:lineRule="auto"/>
              <w:ind w:left="110" w:right="368"/>
              <w:rPr>
                <w:color w:val="000000"/>
                <w:sz w:val="24"/>
                <w:szCs w:val="24"/>
              </w:rPr>
            </w:pPr>
            <w:r>
              <w:rPr>
                <w:color w:val="000000"/>
                <w:sz w:val="24"/>
                <w:szCs w:val="24"/>
              </w:rPr>
              <w:t>(Grade/</w:t>
            </w:r>
            <w:proofErr w:type="spellStart"/>
            <w:r>
              <w:rPr>
                <w:color w:val="000000"/>
                <w:sz w:val="24"/>
                <w:szCs w:val="24"/>
              </w:rPr>
              <w:t>education</w:t>
            </w:r>
            <w:proofErr w:type="spellEnd"/>
            <w:r>
              <w:rPr>
                <w:color w:val="000000"/>
                <w:sz w:val="24"/>
                <w:szCs w:val="24"/>
              </w:rPr>
              <w:t xml:space="preserve"> </w:t>
            </w:r>
            <w:proofErr w:type="spellStart"/>
            <w:r>
              <w:rPr>
                <w:color w:val="000000"/>
                <w:sz w:val="24"/>
                <w:szCs w:val="24"/>
              </w:rPr>
              <w:t>level</w:t>
            </w:r>
            <w:proofErr w:type="spellEnd"/>
            <w:r>
              <w:rPr>
                <w:color w:val="000000"/>
                <w:sz w:val="24"/>
                <w:szCs w:val="24"/>
              </w:rPr>
              <w:t xml:space="preserve"> in </w:t>
            </w:r>
            <w:proofErr w:type="spellStart"/>
            <w:r>
              <w:rPr>
                <w:color w:val="000000"/>
                <w:sz w:val="24"/>
                <w:szCs w:val="24"/>
              </w:rPr>
              <w:t>Italy</w:t>
            </w:r>
            <w:proofErr w:type="spellEnd"/>
            <w:r>
              <w:rPr>
                <w:color w:val="000000"/>
                <w:sz w:val="24"/>
                <w:szCs w:val="24"/>
              </w:rPr>
              <w:t>)</w:t>
            </w:r>
          </w:p>
        </w:tc>
        <w:tc>
          <w:tcPr>
            <w:tcW w:w="5984" w:type="dxa"/>
          </w:tcPr>
          <w:p w14:paraId="60D7EB30" w14:textId="77777777" w:rsidR="00FC6DEC" w:rsidRDefault="00F85868">
            <w:pPr>
              <w:pBdr>
                <w:top w:val="nil"/>
                <w:left w:val="nil"/>
                <w:bottom w:val="nil"/>
                <w:right w:val="nil"/>
                <w:between w:val="nil"/>
              </w:pBdr>
              <w:spacing w:line="273" w:lineRule="auto"/>
              <w:ind w:left="105"/>
              <w:rPr>
                <w:color w:val="000000"/>
                <w:sz w:val="24"/>
                <w:szCs w:val="24"/>
              </w:rPr>
            </w:pPr>
            <w:r>
              <w:rPr>
                <w:color w:val="000000"/>
                <w:sz w:val="24"/>
                <w:szCs w:val="24"/>
              </w:rPr>
              <w:t>Proveniente dalla scuola (Comes from the school)</w:t>
            </w:r>
          </w:p>
          <w:p w14:paraId="56667B82" w14:textId="77777777" w:rsidR="00FC6DEC" w:rsidRDefault="00FC6DEC">
            <w:pPr>
              <w:pBdr>
                <w:top w:val="nil"/>
                <w:left w:val="nil"/>
                <w:bottom w:val="nil"/>
                <w:right w:val="nil"/>
                <w:between w:val="nil"/>
              </w:pBdr>
              <w:rPr>
                <w:color w:val="000000"/>
                <w:sz w:val="24"/>
                <w:szCs w:val="24"/>
              </w:rPr>
            </w:pPr>
          </w:p>
          <w:p w14:paraId="349D19B9" w14:textId="77777777" w:rsidR="00FC6DEC" w:rsidRDefault="00F85868">
            <w:pPr>
              <w:pBdr>
                <w:top w:val="nil"/>
                <w:left w:val="nil"/>
                <w:bottom w:val="nil"/>
                <w:right w:val="nil"/>
                <w:between w:val="nil"/>
              </w:pBdr>
              <w:ind w:left="105"/>
              <w:rPr>
                <w:color w:val="000000"/>
                <w:sz w:val="24"/>
                <w:szCs w:val="24"/>
              </w:rPr>
            </w:pPr>
            <w:r>
              <w:rPr>
                <w:color w:val="000000"/>
                <w:sz w:val="24"/>
                <w:szCs w:val="24"/>
              </w:rPr>
              <w:t>Dove ha frequentato la classe (Class)</w:t>
            </w:r>
          </w:p>
        </w:tc>
      </w:tr>
      <w:tr w:rsidR="00FC6DEC" w14:paraId="00A1EE36" w14:textId="77777777">
        <w:trPr>
          <w:trHeight w:val="1343"/>
        </w:trPr>
        <w:tc>
          <w:tcPr>
            <w:tcW w:w="3432" w:type="dxa"/>
          </w:tcPr>
          <w:p w14:paraId="6C49D59F" w14:textId="77777777" w:rsidR="00FC6DEC" w:rsidRDefault="00F85868">
            <w:pPr>
              <w:pBdr>
                <w:top w:val="nil"/>
                <w:left w:val="nil"/>
                <w:bottom w:val="nil"/>
                <w:right w:val="nil"/>
                <w:between w:val="nil"/>
              </w:pBdr>
              <w:ind w:left="110" w:right="520"/>
              <w:rPr>
                <w:color w:val="000000"/>
                <w:sz w:val="24"/>
                <w:szCs w:val="24"/>
              </w:rPr>
            </w:pPr>
            <w:r>
              <w:rPr>
                <w:b/>
                <w:color w:val="000000"/>
                <w:sz w:val="24"/>
                <w:szCs w:val="24"/>
              </w:rPr>
              <w:t xml:space="preserve">Notizie utili per comunicazioni urgenti </w:t>
            </w:r>
            <w:r>
              <w:rPr>
                <w:color w:val="000000"/>
                <w:sz w:val="24"/>
                <w:szCs w:val="24"/>
              </w:rPr>
              <w:t>(</w:t>
            </w:r>
            <w:proofErr w:type="spellStart"/>
            <w:r>
              <w:rPr>
                <w:color w:val="000000"/>
                <w:sz w:val="24"/>
                <w:szCs w:val="24"/>
              </w:rPr>
              <w:t>Useful</w:t>
            </w:r>
            <w:proofErr w:type="spellEnd"/>
            <w:r>
              <w:rPr>
                <w:color w:val="000000"/>
                <w:sz w:val="24"/>
                <w:szCs w:val="24"/>
              </w:rPr>
              <w:t xml:space="preserve"> information for </w:t>
            </w:r>
            <w:proofErr w:type="spellStart"/>
            <w:r>
              <w:rPr>
                <w:color w:val="000000"/>
                <w:sz w:val="24"/>
                <w:szCs w:val="24"/>
              </w:rPr>
              <w:t>urgent</w:t>
            </w:r>
            <w:proofErr w:type="spellEnd"/>
            <w:r>
              <w:rPr>
                <w:color w:val="000000"/>
                <w:sz w:val="24"/>
                <w:szCs w:val="24"/>
              </w:rPr>
              <w:t xml:space="preserve"> </w:t>
            </w:r>
            <w:proofErr w:type="spellStart"/>
            <w:r>
              <w:rPr>
                <w:color w:val="000000"/>
                <w:sz w:val="24"/>
                <w:szCs w:val="24"/>
              </w:rPr>
              <w:t>message</w:t>
            </w:r>
            <w:proofErr w:type="spellEnd"/>
            <w:r>
              <w:rPr>
                <w:color w:val="000000"/>
                <w:sz w:val="24"/>
                <w:szCs w:val="24"/>
              </w:rPr>
              <w:t>)</w:t>
            </w:r>
          </w:p>
        </w:tc>
        <w:tc>
          <w:tcPr>
            <w:tcW w:w="5984" w:type="dxa"/>
          </w:tcPr>
          <w:p w14:paraId="67952288" w14:textId="77777777" w:rsidR="00FC6DEC" w:rsidRDefault="00F85868">
            <w:pPr>
              <w:pBdr>
                <w:top w:val="nil"/>
                <w:left w:val="nil"/>
                <w:bottom w:val="nil"/>
                <w:right w:val="nil"/>
                <w:between w:val="nil"/>
              </w:pBdr>
              <w:spacing w:line="271" w:lineRule="auto"/>
              <w:ind w:left="105"/>
              <w:rPr>
                <w:color w:val="000000"/>
                <w:sz w:val="24"/>
                <w:szCs w:val="24"/>
              </w:rPr>
            </w:pPr>
            <w:r>
              <w:rPr>
                <w:color w:val="000000"/>
                <w:sz w:val="24"/>
                <w:szCs w:val="24"/>
              </w:rPr>
              <w:t>Padre (</w:t>
            </w:r>
            <w:proofErr w:type="spellStart"/>
            <w:r>
              <w:rPr>
                <w:color w:val="000000"/>
                <w:sz w:val="24"/>
                <w:szCs w:val="24"/>
              </w:rPr>
              <w:t>Father</w:t>
            </w:r>
            <w:proofErr w:type="spellEnd"/>
            <w:r>
              <w:rPr>
                <w:color w:val="000000"/>
                <w:sz w:val="24"/>
                <w:szCs w:val="24"/>
              </w:rPr>
              <w:t>)</w:t>
            </w:r>
          </w:p>
          <w:p w14:paraId="5F5A994A" w14:textId="77777777" w:rsidR="00FC6DEC" w:rsidRDefault="00F85868">
            <w:pPr>
              <w:pBdr>
                <w:top w:val="nil"/>
                <w:left w:val="nil"/>
                <w:bottom w:val="nil"/>
                <w:right w:val="nil"/>
                <w:between w:val="nil"/>
              </w:pBdr>
              <w:spacing w:line="275" w:lineRule="auto"/>
              <w:ind w:left="105"/>
              <w:rPr>
                <w:color w:val="000000"/>
                <w:sz w:val="24"/>
                <w:szCs w:val="24"/>
              </w:rPr>
            </w:pPr>
            <w:r>
              <w:rPr>
                <w:color w:val="000000"/>
                <w:sz w:val="24"/>
                <w:szCs w:val="24"/>
              </w:rPr>
              <w:t xml:space="preserve">Tel. Lavoro (Telephone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at</w:t>
            </w:r>
            <w:proofErr w:type="spellEnd"/>
            <w:r>
              <w:rPr>
                <w:color w:val="000000"/>
                <w:sz w:val="24"/>
                <w:szCs w:val="24"/>
              </w:rPr>
              <w:t xml:space="preserve"> work)</w:t>
            </w:r>
          </w:p>
          <w:p w14:paraId="31B79C93" w14:textId="77777777" w:rsidR="00FC6DEC" w:rsidRDefault="00FC6DEC">
            <w:pPr>
              <w:pBdr>
                <w:top w:val="nil"/>
                <w:left w:val="nil"/>
                <w:bottom w:val="nil"/>
                <w:right w:val="nil"/>
                <w:between w:val="nil"/>
              </w:pBdr>
              <w:rPr>
                <w:color w:val="000000"/>
                <w:sz w:val="24"/>
                <w:szCs w:val="24"/>
              </w:rPr>
            </w:pPr>
          </w:p>
          <w:p w14:paraId="6BFE946F" w14:textId="77777777" w:rsidR="00FC6DEC" w:rsidRDefault="00F85868">
            <w:pPr>
              <w:pBdr>
                <w:top w:val="nil"/>
                <w:left w:val="nil"/>
                <w:bottom w:val="nil"/>
                <w:right w:val="nil"/>
                <w:between w:val="nil"/>
              </w:pBdr>
              <w:ind w:left="105"/>
              <w:rPr>
                <w:color w:val="000000"/>
                <w:sz w:val="24"/>
                <w:szCs w:val="24"/>
              </w:rPr>
            </w:pPr>
            <w:r>
              <w:rPr>
                <w:color w:val="000000"/>
                <w:sz w:val="24"/>
                <w:szCs w:val="24"/>
              </w:rPr>
              <w:t>Madre (</w:t>
            </w:r>
            <w:proofErr w:type="spellStart"/>
            <w:r>
              <w:rPr>
                <w:color w:val="000000"/>
                <w:sz w:val="24"/>
                <w:szCs w:val="24"/>
              </w:rPr>
              <w:t>Mother</w:t>
            </w:r>
            <w:proofErr w:type="spellEnd"/>
            <w:r>
              <w:rPr>
                <w:color w:val="000000"/>
                <w:sz w:val="24"/>
                <w:szCs w:val="24"/>
              </w:rPr>
              <w:t>)</w:t>
            </w:r>
          </w:p>
          <w:p w14:paraId="209148C8" w14:textId="77777777" w:rsidR="00FC6DEC" w:rsidRDefault="00F85868">
            <w:pPr>
              <w:pBdr>
                <w:top w:val="nil"/>
                <w:left w:val="nil"/>
                <w:bottom w:val="nil"/>
                <w:right w:val="nil"/>
                <w:between w:val="nil"/>
              </w:pBdr>
              <w:spacing w:before="2" w:line="257" w:lineRule="auto"/>
              <w:ind w:left="105"/>
              <w:rPr>
                <w:color w:val="000000"/>
                <w:sz w:val="24"/>
                <w:szCs w:val="24"/>
              </w:rPr>
            </w:pPr>
            <w:r>
              <w:rPr>
                <w:color w:val="000000"/>
                <w:sz w:val="24"/>
                <w:szCs w:val="24"/>
              </w:rPr>
              <w:t xml:space="preserve">Tel. Lavoro (Telephone </w:t>
            </w:r>
            <w:proofErr w:type="spellStart"/>
            <w:r>
              <w:rPr>
                <w:color w:val="000000"/>
                <w:sz w:val="24"/>
                <w:szCs w:val="24"/>
              </w:rPr>
              <w:t>number</w:t>
            </w:r>
            <w:proofErr w:type="spellEnd"/>
            <w:r>
              <w:rPr>
                <w:color w:val="000000"/>
                <w:sz w:val="24"/>
                <w:szCs w:val="24"/>
              </w:rPr>
              <w:t xml:space="preserve"> </w:t>
            </w:r>
            <w:proofErr w:type="spellStart"/>
            <w:r>
              <w:rPr>
                <w:color w:val="000000"/>
                <w:sz w:val="24"/>
                <w:szCs w:val="24"/>
              </w:rPr>
              <w:t>at</w:t>
            </w:r>
            <w:proofErr w:type="spellEnd"/>
            <w:r>
              <w:rPr>
                <w:color w:val="000000"/>
                <w:sz w:val="24"/>
                <w:szCs w:val="24"/>
              </w:rPr>
              <w:t xml:space="preserve"> work)</w:t>
            </w:r>
          </w:p>
        </w:tc>
      </w:tr>
    </w:tbl>
    <w:p w14:paraId="5F3C4104" w14:textId="77777777" w:rsidR="00FC6DEC" w:rsidRDefault="00FC6DEC">
      <w:pPr>
        <w:pBdr>
          <w:top w:val="nil"/>
          <w:left w:val="nil"/>
          <w:bottom w:val="nil"/>
          <w:right w:val="nil"/>
          <w:between w:val="nil"/>
        </w:pBdr>
        <w:spacing w:before="124"/>
        <w:jc w:val="both"/>
        <w:rPr>
          <w:color w:val="000000"/>
          <w:sz w:val="24"/>
          <w:szCs w:val="24"/>
        </w:rPr>
      </w:pPr>
    </w:p>
    <w:p w14:paraId="25972786" w14:textId="77777777" w:rsidR="00FC6DEC" w:rsidRDefault="00FC6DEC">
      <w:pPr>
        <w:pBdr>
          <w:top w:val="nil"/>
          <w:left w:val="nil"/>
          <w:bottom w:val="nil"/>
          <w:right w:val="nil"/>
          <w:between w:val="nil"/>
        </w:pBdr>
        <w:spacing w:before="124"/>
        <w:jc w:val="both"/>
        <w:rPr>
          <w:color w:val="000000"/>
          <w:sz w:val="24"/>
          <w:szCs w:val="24"/>
        </w:rPr>
      </w:pPr>
    </w:p>
    <w:p w14:paraId="32D4024B" w14:textId="77777777" w:rsidR="00FC6DEC" w:rsidRDefault="00F85868">
      <w:pPr>
        <w:pBdr>
          <w:top w:val="nil"/>
          <w:left w:val="nil"/>
          <w:bottom w:val="nil"/>
          <w:right w:val="nil"/>
          <w:between w:val="nil"/>
        </w:pBdr>
        <w:spacing w:before="124"/>
        <w:jc w:val="both"/>
        <w:rPr>
          <w:color w:val="000000"/>
          <w:sz w:val="24"/>
          <w:szCs w:val="24"/>
        </w:rPr>
      </w:pPr>
      <w:r>
        <w:rPr>
          <w:color w:val="000000"/>
          <w:sz w:val="24"/>
          <w:szCs w:val="24"/>
        </w:rPr>
        <w:t>Allegato B:</w:t>
      </w:r>
    </w:p>
    <w:p w14:paraId="0A68BD15" w14:textId="77777777" w:rsidR="00FC6DEC" w:rsidRDefault="00F85868">
      <w:pPr>
        <w:pBdr>
          <w:top w:val="nil"/>
          <w:left w:val="nil"/>
          <w:bottom w:val="nil"/>
          <w:right w:val="nil"/>
          <w:between w:val="nil"/>
        </w:pBdr>
        <w:spacing w:before="51"/>
        <w:ind w:left="1389"/>
        <w:jc w:val="both"/>
        <w:rPr>
          <w:color w:val="000000"/>
          <w:sz w:val="24"/>
          <w:szCs w:val="24"/>
        </w:rPr>
      </w:pPr>
      <w:r>
        <w:rPr>
          <w:color w:val="000000"/>
          <w:sz w:val="24"/>
          <w:szCs w:val="24"/>
        </w:rPr>
        <w:t>Sillabo di riferimento per i livelli di competenza in italiano L2</w:t>
      </w:r>
    </w:p>
    <w:p w14:paraId="6F2A8D31" w14:textId="77777777" w:rsidR="00FC6DEC" w:rsidRDefault="00FC6DEC">
      <w:pPr>
        <w:pBdr>
          <w:top w:val="nil"/>
          <w:left w:val="nil"/>
          <w:bottom w:val="nil"/>
          <w:right w:val="nil"/>
          <w:between w:val="nil"/>
        </w:pBdr>
        <w:rPr>
          <w:color w:val="000000"/>
          <w:sz w:val="24"/>
          <w:szCs w:val="24"/>
        </w:rPr>
      </w:pPr>
    </w:p>
    <w:p w14:paraId="4E778457" w14:textId="77777777" w:rsidR="00FC6DEC" w:rsidRDefault="00F85868">
      <w:pPr>
        <w:pBdr>
          <w:top w:val="nil"/>
          <w:left w:val="nil"/>
          <w:bottom w:val="nil"/>
          <w:right w:val="nil"/>
          <w:between w:val="nil"/>
        </w:pBdr>
        <w:ind w:left="653" w:right="654"/>
        <w:jc w:val="center"/>
        <w:rPr>
          <w:color w:val="000000"/>
          <w:sz w:val="24"/>
          <w:szCs w:val="24"/>
        </w:rPr>
      </w:pPr>
      <w:r>
        <w:rPr>
          <w:color w:val="000000"/>
          <w:sz w:val="24"/>
          <w:szCs w:val="24"/>
        </w:rPr>
        <w:t>A - Base</w:t>
      </w:r>
    </w:p>
    <w:p w14:paraId="5A1CDB0A" w14:textId="77777777" w:rsidR="00FC6DEC" w:rsidRDefault="00FC6DEC">
      <w:pPr>
        <w:pBdr>
          <w:top w:val="nil"/>
          <w:left w:val="nil"/>
          <w:bottom w:val="nil"/>
          <w:right w:val="nil"/>
          <w:between w:val="nil"/>
        </w:pBdr>
        <w:spacing w:before="10"/>
        <w:rPr>
          <w:color w:val="000000"/>
          <w:sz w:val="24"/>
          <w:szCs w:val="24"/>
        </w:rPr>
      </w:pPr>
    </w:p>
    <w:p w14:paraId="200BFBE1" w14:textId="77777777" w:rsidR="00FC6DEC" w:rsidRDefault="00F85868">
      <w:pPr>
        <w:pBdr>
          <w:top w:val="nil"/>
          <w:left w:val="nil"/>
          <w:bottom w:val="nil"/>
          <w:right w:val="nil"/>
          <w:between w:val="nil"/>
        </w:pBdr>
        <w:ind w:left="904"/>
        <w:rPr>
          <w:color w:val="000000"/>
          <w:sz w:val="24"/>
          <w:szCs w:val="24"/>
        </w:rPr>
      </w:pPr>
      <w:r>
        <w:rPr>
          <w:color w:val="000000"/>
          <w:sz w:val="24"/>
          <w:szCs w:val="24"/>
          <w:u w:val="single"/>
        </w:rPr>
        <w:t>A1 - Livello base</w:t>
      </w:r>
    </w:p>
    <w:p w14:paraId="06CABA23" w14:textId="77777777" w:rsidR="00FC6DEC" w:rsidRDefault="00F85868">
      <w:pPr>
        <w:pBdr>
          <w:top w:val="nil"/>
          <w:left w:val="nil"/>
          <w:bottom w:val="nil"/>
          <w:right w:val="nil"/>
          <w:between w:val="nil"/>
        </w:pBdr>
        <w:spacing w:before="199"/>
        <w:ind w:left="1471" w:right="1111"/>
        <w:rPr>
          <w:color w:val="000000"/>
          <w:sz w:val="24"/>
          <w:szCs w:val="24"/>
        </w:rPr>
      </w:pPr>
      <w:r>
        <w:rPr>
          <w:color w:val="000000"/>
          <w:sz w:val="24"/>
          <w:szCs w:val="24"/>
        </w:rPr>
        <w:t xml:space="preserve">Si comprendono e si usano espressioni di uso quotidiano e frasi basilari tese a </w:t>
      </w:r>
      <w:r>
        <w:rPr>
          <w:color w:val="000000"/>
          <w:sz w:val="24"/>
          <w:szCs w:val="24"/>
        </w:rPr>
        <w:lastRenderedPageBreak/>
        <w:t>soddisfare bisogni di tipo concreto. Si sa presentare sé stessi e gli altri e si è in grado di fare domande e rispondere su particolari personali come dove si abita, le persone che si conoscono e le cose che si possiedono. Si interagisce in modo semplice, purché l'altra persona parli lentamente e chiaramente e sia disposta a collaborare.</w:t>
      </w:r>
    </w:p>
    <w:p w14:paraId="2A538A90" w14:textId="77777777" w:rsidR="00FC6DEC" w:rsidRDefault="00F85868">
      <w:pPr>
        <w:pBdr>
          <w:top w:val="nil"/>
          <w:left w:val="nil"/>
          <w:bottom w:val="nil"/>
          <w:right w:val="nil"/>
          <w:between w:val="nil"/>
        </w:pBdr>
        <w:spacing w:before="204"/>
        <w:ind w:left="904"/>
        <w:rPr>
          <w:color w:val="000000"/>
          <w:sz w:val="24"/>
          <w:szCs w:val="24"/>
        </w:rPr>
      </w:pPr>
      <w:r>
        <w:rPr>
          <w:color w:val="000000"/>
          <w:sz w:val="24"/>
          <w:szCs w:val="24"/>
          <w:u w:val="single"/>
        </w:rPr>
        <w:t>A2 - Livello elementare</w:t>
      </w:r>
    </w:p>
    <w:p w14:paraId="61F7727A" w14:textId="77777777" w:rsidR="00FC6DEC" w:rsidRDefault="00F85868">
      <w:pPr>
        <w:pBdr>
          <w:top w:val="nil"/>
          <w:left w:val="nil"/>
          <w:bottom w:val="nil"/>
          <w:right w:val="nil"/>
          <w:between w:val="nil"/>
        </w:pBdr>
        <w:spacing w:before="199"/>
        <w:ind w:left="1471" w:right="1098"/>
        <w:rPr>
          <w:color w:val="000000"/>
          <w:sz w:val="24"/>
          <w:szCs w:val="24"/>
        </w:rPr>
      </w:pPr>
      <w:r>
        <w:rPr>
          <w:color w:val="000000"/>
          <w:sz w:val="24"/>
          <w:szCs w:val="24"/>
        </w:rPr>
        <w:t>Comunica in attività semplici e di abitudine che richiedono un semplice scambio di informazioni su argomenti familiari e comuni. Sa descrivere in termini semplici aspetti della sua vita, dell'ambiente circostante; sa esprimere bisogni immediati.</w:t>
      </w:r>
    </w:p>
    <w:p w14:paraId="6CEFAD0D" w14:textId="77777777" w:rsidR="00FC6DEC" w:rsidRDefault="00F85868">
      <w:pPr>
        <w:pBdr>
          <w:top w:val="nil"/>
          <w:left w:val="nil"/>
          <w:bottom w:val="nil"/>
          <w:right w:val="nil"/>
          <w:between w:val="nil"/>
        </w:pBdr>
        <w:spacing w:before="214"/>
        <w:ind w:left="653" w:right="656"/>
        <w:jc w:val="center"/>
        <w:rPr>
          <w:color w:val="000000"/>
          <w:sz w:val="24"/>
          <w:szCs w:val="24"/>
        </w:rPr>
      </w:pPr>
      <w:r>
        <w:rPr>
          <w:color w:val="000000"/>
          <w:sz w:val="24"/>
          <w:szCs w:val="24"/>
        </w:rPr>
        <w:t>B - Autonomia</w:t>
      </w:r>
    </w:p>
    <w:p w14:paraId="41CEB9CB" w14:textId="77777777" w:rsidR="00FC6DEC" w:rsidRDefault="00FC6DEC">
      <w:pPr>
        <w:pBdr>
          <w:top w:val="nil"/>
          <w:left w:val="nil"/>
          <w:bottom w:val="nil"/>
          <w:right w:val="nil"/>
          <w:between w:val="nil"/>
        </w:pBdr>
        <w:spacing w:before="10"/>
        <w:rPr>
          <w:color w:val="000000"/>
          <w:sz w:val="24"/>
          <w:szCs w:val="24"/>
        </w:rPr>
      </w:pPr>
    </w:p>
    <w:p w14:paraId="32BA7424" w14:textId="77777777" w:rsidR="00FC6DEC" w:rsidRDefault="00F85868">
      <w:pPr>
        <w:pBdr>
          <w:top w:val="nil"/>
          <w:left w:val="nil"/>
          <w:bottom w:val="nil"/>
          <w:right w:val="nil"/>
          <w:between w:val="nil"/>
        </w:pBdr>
        <w:ind w:left="904"/>
        <w:rPr>
          <w:color w:val="000000"/>
          <w:sz w:val="24"/>
          <w:szCs w:val="24"/>
        </w:rPr>
      </w:pPr>
      <w:r>
        <w:rPr>
          <w:color w:val="000000"/>
          <w:sz w:val="24"/>
          <w:szCs w:val="24"/>
          <w:u w:val="single"/>
        </w:rPr>
        <w:t>B1 - Livello intermedio o "di soglia"</w:t>
      </w:r>
    </w:p>
    <w:p w14:paraId="36066949" w14:textId="77777777" w:rsidR="00FC6DEC" w:rsidRDefault="00F85868">
      <w:pPr>
        <w:pBdr>
          <w:top w:val="nil"/>
          <w:left w:val="nil"/>
          <w:bottom w:val="nil"/>
          <w:right w:val="nil"/>
          <w:between w:val="nil"/>
        </w:pBdr>
        <w:spacing w:before="204"/>
        <w:ind w:left="1471" w:right="908"/>
        <w:jc w:val="both"/>
        <w:rPr>
          <w:color w:val="000000"/>
          <w:sz w:val="24"/>
          <w:szCs w:val="24"/>
        </w:rPr>
      </w:pPr>
      <w:r>
        <w:rPr>
          <w:color w:val="000000"/>
          <w:sz w:val="24"/>
          <w:szCs w:val="24"/>
        </w:rPr>
        <w:t>Comprende i punti chiave di argomenti familiari che riguardano la scuola, il tempo libero ecc. Sa muoversi con disinvoltura in situazioni che possono verificarsi mentre viaggia nel Paese di cui parla la lingua. È in grado di produrre un testo semplice relativo ad argomenti che siano familiari o di interesse personale. È in grado di esprimere esperienze ed avvenimenti, sogni, speranze e ambizioni e di spiegare brevemente le ragioni delle sue opinioni e dei suoi progetti.</w:t>
      </w:r>
    </w:p>
    <w:p w14:paraId="2F01F80D" w14:textId="77777777" w:rsidR="00FC6DEC" w:rsidRDefault="00F85868">
      <w:pPr>
        <w:pBdr>
          <w:top w:val="nil"/>
          <w:left w:val="nil"/>
          <w:bottom w:val="nil"/>
          <w:right w:val="nil"/>
          <w:between w:val="nil"/>
        </w:pBdr>
        <w:spacing w:before="199"/>
        <w:ind w:left="904"/>
        <w:rPr>
          <w:color w:val="000000"/>
          <w:sz w:val="24"/>
          <w:szCs w:val="24"/>
        </w:rPr>
      </w:pPr>
      <w:r>
        <w:rPr>
          <w:color w:val="000000"/>
          <w:sz w:val="24"/>
          <w:szCs w:val="24"/>
          <w:u w:val="single"/>
        </w:rPr>
        <w:t>B2 - Livello intermedio superiore</w:t>
      </w:r>
    </w:p>
    <w:p w14:paraId="7995DF17" w14:textId="77777777" w:rsidR="00FC6DEC" w:rsidRDefault="00F85868">
      <w:pPr>
        <w:pBdr>
          <w:top w:val="nil"/>
          <w:left w:val="nil"/>
          <w:bottom w:val="nil"/>
          <w:right w:val="nil"/>
          <w:between w:val="nil"/>
        </w:pBdr>
        <w:spacing w:before="194"/>
        <w:ind w:left="1471" w:right="914"/>
        <w:jc w:val="both"/>
        <w:rPr>
          <w:color w:val="000000"/>
          <w:sz w:val="24"/>
          <w:szCs w:val="24"/>
        </w:rPr>
      </w:pPr>
      <w:r>
        <w:rPr>
          <w:color w:val="000000"/>
          <w:sz w:val="24"/>
          <w:szCs w:val="24"/>
        </w:rPr>
        <w:t xml:space="preserve">Comprende le idee principali di testi complessi su argomenti sia concreti che astratti, comprende le discussioni tecniche sul proprio campo di specializzazione. È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w:t>
      </w:r>
      <w:proofErr w:type="spellStart"/>
      <w:r>
        <w:rPr>
          <w:color w:val="000000"/>
          <w:sz w:val="24"/>
          <w:szCs w:val="24"/>
        </w:rPr>
        <w:t>varieopzioni</w:t>
      </w:r>
      <w:proofErr w:type="spellEnd"/>
      <w:r>
        <w:rPr>
          <w:color w:val="000000"/>
          <w:sz w:val="24"/>
          <w:szCs w:val="24"/>
        </w:rPr>
        <w:t>.</w:t>
      </w:r>
    </w:p>
    <w:p w14:paraId="059C636E" w14:textId="77777777" w:rsidR="00FC6DEC" w:rsidRDefault="00F85868">
      <w:pPr>
        <w:pBdr>
          <w:top w:val="nil"/>
          <w:left w:val="nil"/>
          <w:bottom w:val="nil"/>
          <w:right w:val="nil"/>
          <w:between w:val="nil"/>
        </w:pBdr>
        <w:spacing w:before="48"/>
        <w:ind w:left="904" w:right="4929" w:firstLine="3887"/>
        <w:rPr>
          <w:color w:val="000000"/>
          <w:sz w:val="24"/>
          <w:szCs w:val="24"/>
        </w:rPr>
      </w:pPr>
      <w:r>
        <w:rPr>
          <w:color w:val="000000"/>
          <w:sz w:val="24"/>
          <w:szCs w:val="24"/>
        </w:rPr>
        <w:t xml:space="preserve">C - Padronanza </w:t>
      </w:r>
      <w:r>
        <w:rPr>
          <w:color w:val="000000"/>
          <w:sz w:val="24"/>
          <w:szCs w:val="24"/>
          <w:u w:val="single"/>
        </w:rPr>
        <w:t>C1 - Livello avanzato o "di efficienza autonoma"</w:t>
      </w:r>
    </w:p>
    <w:p w14:paraId="5B9F1FFE" w14:textId="77777777" w:rsidR="00FC6DEC" w:rsidRDefault="00F85868">
      <w:pPr>
        <w:pBdr>
          <w:top w:val="nil"/>
          <w:left w:val="nil"/>
          <w:bottom w:val="nil"/>
          <w:right w:val="nil"/>
          <w:between w:val="nil"/>
        </w:pBdr>
        <w:spacing w:before="201"/>
        <w:ind w:left="1471" w:right="915"/>
        <w:jc w:val="both"/>
        <w:rPr>
          <w:color w:val="000000"/>
          <w:sz w:val="24"/>
          <w:szCs w:val="24"/>
        </w:rPr>
      </w:pPr>
      <w:r>
        <w:rPr>
          <w:color w:val="000000"/>
          <w:sz w:val="24"/>
          <w:szCs w:val="24"/>
        </w:rPr>
        <w:t>Comprende un'ampia gamma di testi complessi e lunghi e ne sa riconoscere il significato implicito. Si esprime con scioltezza e naturalezza. Usa la lingua in modo flessibile ed efficace per scopi sociali, professionali ed accademici. Riesce a produrre testi chiari, ben costruiti, dettagliati su argomenti complessi, mostrando un sicuro controllo della struttura testuale, dei connettori e degli elementi di coesione.</w:t>
      </w:r>
    </w:p>
    <w:p w14:paraId="029B337C" w14:textId="77777777" w:rsidR="00FC6DEC" w:rsidRDefault="00F85868">
      <w:pPr>
        <w:pBdr>
          <w:top w:val="nil"/>
          <w:left w:val="nil"/>
          <w:bottom w:val="nil"/>
          <w:right w:val="nil"/>
          <w:between w:val="nil"/>
        </w:pBdr>
        <w:spacing w:before="199"/>
        <w:ind w:left="904"/>
        <w:rPr>
          <w:color w:val="000000"/>
          <w:sz w:val="24"/>
          <w:szCs w:val="24"/>
        </w:rPr>
      </w:pPr>
      <w:r>
        <w:rPr>
          <w:color w:val="000000"/>
          <w:sz w:val="24"/>
          <w:szCs w:val="24"/>
          <w:u w:val="single"/>
        </w:rPr>
        <w:t>C2 - Livello di padronanza della lingua in situazioni complesse</w:t>
      </w:r>
    </w:p>
    <w:p w14:paraId="1712D838" w14:textId="77777777" w:rsidR="00FC6DEC" w:rsidRDefault="00F85868">
      <w:pPr>
        <w:pBdr>
          <w:top w:val="nil"/>
          <w:left w:val="nil"/>
          <w:bottom w:val="nil"/>
          <w:right w:val="nil"/>
          <w:between w:val="nil"/>
        </w:pBdr>
        <w:spacing w:before="204"/>
        <w:ind w:left="1471" w:right="911"/>
        <w:jc w:val="both"/>
        <w:rPr>
          <w:color w:val="000000"/>
          <w:sz w:val="24"/>
          <w:szCs w:val="24"/>
        </w:rPr>
      </w:pPr>
      <w:r>
        <w:rPr>
          <w:color w:val="000000"/>
          <w:sz w:val="24"/>
          <w:szCs w:val="24"/>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p w14:paraId="48FD8A5A" w14:textId="77777777" w:rsidR="00FC6DEC" w:rsidRDefault="00FC6DEC">
      <w:pPr>
        <w:rPr>
          <w:sz w:val="24"/>
          <w:szCs w:val="24"/>
        </w:rPr>
      </w:pPr>
    </w:p>
    <w:sectPr w:rsidR="00FC6DEC">
      <w:headerReference w:type="default" r:id="rId9"/>
      <w:footerReference w:type="default" r:id="rId10"/>
      <w:pgSz w:w="11900" w:h="16840"/>
      <w:pgMar w:top="720" w:right="720" w:bottom="720" w:left="720" w:header="471" w:footer="7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2784" w14:textId="77777777" w:rsidR="00EF660A" w:rsidRDefault="00EF660A">
      <w:r>
        <w:separator/>
      </w:r>
    </w:p>
  </w:endnote>
  <w:endnote w:type="continuationSeparator" w:id="0">
    <w:p w14:paraId="4F9E797D" w14:textId="77777777" w:rsidR="00EF660A" w:rsidRDefault="00EF6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Pacifico">
    <w:altName w:val="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DFBE2" w14:textId="77777777" w:rsidR="00FC6DEC" w:rsidRDefault="00000000">
    <w:pPr>
      <w:pBdr>
        <w:top w:val="nil"/>
        <w:left w:val="nil"/>
        <w:bottom w:val="nil"/>
        <w:right w:val="nil"/>
        <w:between w:val="nil"/>
      </w:pBdr>
      <w:spacing w:line="14" w:lineRule="auto"/>
      <w:rPr>
        <w:color w:val="000000"/>
        <w:sz w:val="20"/>
        <w:szCs w:val="20"/>
      </w:rPr>
    </w:pPr>
    <w:r>
      <w:pict w14:anchorId="52DB10AD">
        <v:shape id="AutoShape 2" o:spid="_x0000_s3074" style="position:absolute;margin-left:13.3pt;margin-top:0;width:160pt;height:162.2pt;z-index:-251658752;visibility:visible;mso-position-horizontal:absolute;mso-position-horizontal-relative:margin;mso-position-vertical:absolute;mso-position-vertical-relative:text" coordsize="3200,32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" adj="0,,0" path="m-708,68833r-28,-25l-750,68792t,-590l-736,68184r53,-43l-625,68103r62,-24l-496,68059r72,-4l-352,68059r68,20l-222,68103r58,38l-112,68184r44,53l-30,68295r24,62l13,68424r5,72l13,68568r-19,67l-30,68698r-38,62l-112,68808r-27,25e" filled="f" strokecolor="#386e24" strokeweight="1.44pt">
          <v:stroke joinstyle="round"/>
          <v:formulas/>
          <v:path arrowok="t" o:connecttype="custom" o:connectlocs="-449580,10534650;-467360,10518775;-476250,10508615;-476250,10133965;-467360,10122535;-433705,10095230;-396875,10071100;-357505,10055860;-314960,10043160;-269240,10040620;-223520,10043160;-180340,10055860;-140970,10071100;-104140,10095230;-71120,10122535;-43180,10156190;-19050,10193020;-3810,10232390;8255,10274935;11430,10320655;8255,10366375;-3810,10408920;-19050,10448925;-43180,10488295;-71120,10518775;-88265,10534650" o:connectangles="0,0,0,0,0,0,0,0,0,0,0,0,0,0,0,0,0,0,0,0,0,0,0,0,0,0"/>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36DA" w14:textId="77777777" w:rsidR="00EF660A" w:rsidRDefault="00EF660A">
      <w:r>
        <w:separator/>
      </w:r>
    </w:p>
  </w:footnote>
  <w:footnote w:type="continuationSeparator" w:id="0">
    <w:p w14:paraId="1937561A" w14:textId="77777777" w:rsidR="00EF660A" w:rsidRDefault="00EF6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ED57" w14:textId="77777777" w:rsidR="00FC6DEC" w:rsidRDefault="00FC6DEC">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A2"/>
    <w:multiLevelType w:val="multilevel"/>
    <w:tmpl w:val="F24841B2"/>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FC80D1E"/>
    <w:multiLevelType w:val="multilevel"/>
    <w:tmpl w:val="EFAC2396"/>
    <w:lvl w:ilvl="0">
      <w:start w:val="4"/>
      <w:numFmt w:val="decimal"/>
      <w:lvlText w:val="%1"/>
      <w:lvlJc w:val="left"/>
      <w:pPr>
        <w:ind w:left="1009" w:hanging="441"/>
      </w:pPr>
    </w:lvl>
    <w:lvl w:ilvl="1">
      <w:start w:val="1"/>
      <w:numFmt w:val="decimal"/>
      <w:lvlText w:val=""/>
      <w:lvlJc w:val="left"/>
      <w:pPr>
        <w:ind w:left="0" w:firstLine="0"/>
      </w:pPr>
    </w:lvl>
    <w:lvl w:ilvl="2">
      <w:start w:val="1"/>
      <w:numFmt w:val="bullet"/>
      <w:lvlText w:val="▪"/>
      <w:lvlJc w:val="left"/>
      <w:pPr>
        <w:ind w:left="6278" w:hanging="360"/>
      </w:pPr>
      <w:rPr>
        <w:rFonts w:ascii="Noto Sans Symbols" w:eastAsia="Noto Sans Symbols" w:hAnsi="Noto Sans Symbols" w:cs="Noto Sans Symbols"/>
        <w:color w:val="943634"/>
        <w:sz w:val="24"/>
        <w:szCs w:val="24"/>
      </w:rPr>
    </w:lvl>
    <w:lvl w:ilvl="3">
      <w:start w:val="1"/>
      <w:numFmt w:val="bullet"/>
      <w:lvlText w:val="•"/>
      <w:lvlJc w:val="left"/>
      <w:pPr>
        <w:ind w:left="7431" w:hanging="360"/>
      </w:pPr>
    </w:lvl>
    <w:lvl w:ilvl="4">
      <w:start w:val="1"/>
      <w:numFmt w:val="bullet"/>
      <w:lvlText w:val="•"/>
      <w:lvlJc w:val="left"/>
      <w:pPr>
        <w:ind w:left="8006" w:hanging="360"/>
      </w:pPr>
    </w:lvl>
    <w:lvl w:ilvl="5">
      <w:start w:val="1"/>
      <w:numFmt w:val="bullet"/>
      <w:lvlText w:val="•"/>
      <w:lvlJc w:val="left"/>
      <w:pPr>
        <w:ind w:left="8582" w:hanging="360"/>
      </w:pPr>
    </w:lvl>
    <w:lvl w:ilvl="6">
      <w:start w:val="1"/>
      <w:numFmt w:val="bullet"/>
      <w:lvlText w:val="•"/>
      <w:lvlJc w:val="left"/>
      <w:pPr>
        <w:ind w:left="9157" w:hanging="360"/>
      </w:pPr>
    </w:lvl>
    <w:lvl w:ilvl="7">
      <w:start w:val="1"/>
      <w:numFmt w:val="bullet"/>
      <w:lvlText w:val="•"/>
      <w:lvlJc w:val="left"/>
      <w:pPr>
        <w:ind w:left="9733" w:hanging="360"/>
      </w:pPr>
    </w:lvl>
    <w:lvl w:ilvl="8">
      <w:start w:val="1"/>
      <w:numFmt w:val="bullet"/>
      <w:lvlText w:val="•"/>
      <w:lvlJc w:val="left"/>
      <w:pPr>
        <w:ind w:left="10308" w:hanging="360"/>
      </w:pPr>
    </w:lvl>
  </w:abstractNum>
  <w:abstractNum w:abstractNumId="2" w15:restartNumberingAfterBreak="0">
    <w:nsid w:val="129E66AB"/>
    <w:multiLevelType w:val="multilevel"/>
    <w:tmpl w:val="EB3A91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A205B5"/>
    <w:multiLevelType w:val="multilevel"/>
    <w:tmpl w:val="636EE0A4"/>
    <w:lvl w:ilvl="0">
      <w:start w:val="1"/>
      <w:numFmt w:val="bullet"/>
      <w:lvlText w:val="❑"/>
      <w:lvlJc w:val="left"/>
      <w:pPr>
        <w:ind w:left="825" w:hanging="360"/>
      </w:pPr>
      <w:rPr>
        <w:rFonts w:ascii="Noto Sans Symbols" w:eastAsia="Noto Sans Symbols" w:hAnsi="Noto Sans Symbols" w:cs="Noto Sans Symbols"/>
        <w:sz w:val="24"/>
        <w:szCs w:val="24"/>
      </w:rPr>
    </w:lvl>
    <w:lvl w:ilvl="1">
      <w:start w:val="1"/>
      <w:numFmt w:val="bullet"/>
      <w:lvlText w:val="•"/>
      <w:lvlJc w:val="left"/>
      <w:pPr>
        <w:ind w:left="1495" w:hanging="360"/>
      </w:pPr>
    </w:lvl>
    <w:lvl w:ilvl="2">
      <w:start w:val="1"/>
      <w:numFmt w:val="bullet"/>
      <w:lvlText w:val="•"/>
      <w:lvlJc w:val="left"/>
      <w:pPr>
        <w:ind w:left="2170" w:hanging="360"/>
      </w:pPr>
    </w:lvl>
    <w:lvl w:ilvl="3">
      <w:start w:val="1"/>
      <w:numFmt w:val="bullet"/>
      <w:lvlText w:val="•"/>
      <w:lvlJc w:val="left"/>
      <w:pPr>
        <w:ind w:left="2846" w:hanging="360"/>
      </w:pPr>
    </w:lvl>
    <w:lvl w:ilvl="4">
      <w:start w:val="1"/>
      <w:numFmt w:val="bullet"/>
      <w:lvlText w:val="•"/>
      <w:lvlJc w:val="left"/>
      <w:pPr>
        <w:ind w:left="3521" w:hanging="360"/>
      </w:pPr>
    </w:lvl>
    <w:lvl w:ilvl="5">
      <w:start w:val="1"/>
      <w:numFmt w:val="bullet"/>
      <w:lvlText w:val="•"/>
      <w:lvlJc w:val="left"/>
      <w:pPr>
        <w:ind w:left="4197" w:hanging="360"/>
      </w:pPr>
    </w:lvl>
    <w:lvl w:ilvl="6">
      <w:start w:val="1"/>
      <w:numFmt w:val="bullet"/>
      <w:lvlText w:val="•"/>
      <w:lvlJc w:val="left"/>
      <w:pPr>
        <w:ind w:left="4872" w:hanging="360"/>
      </w:pPr>
    </w:lvl>
    <w:lvl w:ilvl="7">
      <w:start w:val="1"/>
      <w:numFmt w:val="bullet"/>
      <w:lvlText w:val="•"/>
      <w:lvlJc w:val="left"/>
      <w:pPr>
        <w:ind w:left="5547" w:hanging="360"/>
      </w:pPr>
    </w:lvl>
    <w:lvl w:ilvl="8">
      <w:start w:val="1"/>
      <w:numFmt w:val="bullet"/>
      <w:lvlText w:val="•"/>
      <w:lvlJc w:val="left"/>
      <w:pPr>
        <w:ind w:left="6223" w:hanging="360"/>
      </w:pPr>
    </w:lvl>
  </w:abstractNum>
  <w:abstractNum w:abstractNumId="4" w15:restartNumberingAfterBreak="0">
    <w:nsid w:val="2E0115DD"/>
    <w:multiLevelType w:val="multilevel"/>
    <w:tmpl w:val="0A2A2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5323EA"/>
    <w:multiLevelType w:val="multilevel"/>
    <w:tmpl w:val="100AC3A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F5748"/>
    <w:multiLevelType w:val="multilevel"/>
    <w:tmpl w:val="5504EA0C"/>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A043BD"/>
    <w:multiLevelType w:val="multilevel"/>
    <w:tmpl w:val="F9827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FE31EF"/>
    <w:multiLevelType w:val="multilevel"/>
    <w:tmpl w:val="B46AE36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497DCC"/>
    <w:multiLevelType w:val="multilevel"/>
    <w:tmpl w:val="B5A88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3028834">
    <w:abstractNumId w:val="1"/>
  </w:num>
  <w:num w:numId="2" w16cid:durableId="1731925525">
    <w:abstractNumId w:val="5"/>
  </w:num>
  <w:num w:numId="3" w16cid:durableId="1266770977">
    <w:abstractNumId w:val="9"/>
  </w:num>
  <w:num w:numId="4" w16cid:durableId="328600438">
    <w:abstractNumId w:val="7"/>
  </w:num>
  <w:num w:numId="5" w16cid:durableId="1058672409">
    <w:abstractNumId w:val="2"/>
  </w:num>
  <w:num w:numId="6" w16cid:durableId="1605772171">
    <w:abstractNumId w:val="0"/>
  </w:num>
  <w:num w:numId="7" w16cid:durableId="2072845546">
    <w:abstractNumId w:val="8"/>
  </w:num>
  <w:num w:numId="8" w16cid:durableId="1807772481">
    <w:abstractNumId w:val="6"/>
  </w:num>
  <w:num w:numId="9" w16cid:durableId="1823816733">
    <w:abstractNumId w:val="4"/>
  </w:num>
  <w:num w:numId="10" w16cid:durableId="10947441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DEC"/>
    <w:rsid w:val="004A3F2A"/>
    <w:rsid w:val="004E3049"/>
    <w:rsid w:val="00BE0BDB"/>
    <w:rsid w:val="00E44483"/>
    <w:rsid w:val="00EF660A"/>
    <w:rsid w:val="00F85868"/>
    <w:rsid w:val="00FC6D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735F44DF"/>
  <w15:docId w15:val="{57814782-A035-4F36-B8A4-658440EF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3770</Words>
  <Characters>21492</Characters>
  <Application>Microsoft Office Word</Application>
  <DocSecurity>0</DocSecurity>
  <Lines>179</Lines>
  <Paragraphs>50</Paragraphs>
  <ScaleCrop>false</ScaleCrop>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Cinzia Carrieri</cp:lastModifiedBy>
  <cp:revision>2</cp:revision>
  <dcterms:created xsi:type="dcterms:W3CDTF">2023-04-24T10:26:00Z</dcterms:created>
  <dcterms:modified xsi:type="dcterms:W3CDTF">2023-04-24T10:26:00Z</dcterms:modified>
</cp:coreProperties>
</file>